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C9FB7" w14:textId="0CE27F27" w:rsidR="00E87B7E" w:rsidRPr="00611209" w:rsidRDefault="00E87B7E" w:rsidP="00E87B7E">
      <w:pPr>
        <w:pStyle w:val="3GPPHeader"/>
        <w:spacing w:after="0"/>
        <w:rPr>
          <w:szCs w:val="24"/>
          <w:lang w:val="en-US"/>
        </w:rPr>
      </w:pPr>
      <w:r w:rsidRPr="00611209">
        <w:rPr>
          <w:lang w:val="en-US"/>
        </w:rPr>
        <w:t>3GPP TSG-RAN WG1 Meeting</w:t>
      </w:r>
      <w:r>
        <w:rPr>
          <w:lang w:val="en-US"/>
        </w:rPr>
        <w:t xml:space="preserve"> #86</w:t>
      </w:r>
      <w:r w:rsidRPr="00611209">
        <w:rPr>
          <w:lang w:val="en-US"/>
        </w:rPr>
        <w:tab/>
        <w:t>R1-16</w:t>
      </w:r>
      <w:r w:rsidR="00C94361">
        <w:rPr>
          <w:lang w:val="en-US"/>
        </w:rPr>
        <w:t>7561</w:t>
      </w:r>
    </w:p>
    <w:p w14:paraId="5E7805B9" w14:textId="77777777" w:rsidR="00E87B7E" w:rsidRPr="00611209" w:rsidRDefault="00E87B7E" w:rsidP="00E87B7E">
      <w:pPr>
        <w:pStyle w:val="3GPPHeader"/>
        <w:rPr>
          <w:lang w:val="en-US"/>
        </w:rPr>
      </w:pPr>
      <w:r>
        <w:rPr>
          <w:lang w:val="en-US"/>
        </w:rPr>
        <w:t>Gothenburg</w:t>
      </w:r>
      <w:r w:rsidRPr="00611209">
        <w:rPr>
          <w:lang w:val="en-US"/>
        </w:rPr>
        <w:t xml:space="preserve">, </w:t>
      </w:r>
      <w:r>
        <w:rPr>
          <w:lang w:val="en-US"/>
        </w:rPr>
        <w:t>Sweden</w:t>
      </w:r>
      <w:r w:rsidRPr="00611209">
        <w:rPr>
          <w:lang w:val="en-US"/>
        </w:rPr>
        <w:t xml:space="preserve">, </w:t>
      </w:r>
      <w:r>
        <w:rPr>
          <w:lang w:val="en-US"/>
        </w:rPr>
        <w:t>22</w:t>
      </w:r>
      <w:r w:rsidRPr="009C5948">
        <w:rPr>
          <w:vertAlign w:val="superscript"/>
          <w:lang w:val="en-US"/>
        </w:rPr>
        <w:t>nd</w:t>
      </w:r>
      <w:r>
        <w:rPr>
          <w:lang w:val="en-US"/>
        </w:rPr>
        <w:t xml:space="preserve"> – 26</w:t>
      </w:r>
      <w:r w:rsidRPr="009C5948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Pr="00611209">
        <w:rPr>
          <w:lang w:val="en-US"/>
        </w:rPr>
        <w:t xml:space="preserve"> 2016</w:t>
      </w:r>
    </w:p>
    <w:p w14:paraId="5CBD5722" w14:textId="77777777" w:rsidR="005362A0" w:rsidRPr="009B4031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0C470224" w:rsidR="009B4031" w:rsidRPr="009B4031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E87B7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8938E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.1.</w:t>
      </w:r>
      <w:r w:rsidR="00E87B7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  <w:r w:rsidR="008938E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E87B7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</w:p>
    <w:p w14:paraId="76AB6A57" w14:textId="1374867B" w:rsidR="009B4031" w:rsidRPr="009B4031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0660C71D" w14:textId="02A350CA" w:rsidR="00152215" w:rsidRDefault="009B4031" w:rsidP="008938E3">
      <w:pPr>
        <w:autoSpaceDE w:val="0"/>
        <w:autoSpaceDN w:val="0"/>
        <w:adjustRightInd w:val="0"/>
        <w:snapToGrid w:val="0"/>
        <w:spacing w:after="60" w:line="240" w:lineRule="auto"/>
        <w:ind w:left="1800" w:hanging="1800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15221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On </w:t>
      </w:r>
      <w:r w:rsidR="0079569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the </w:t>
      </w:r>
      <w:r w:rsidR="008938E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Performance </w:t>
      </w:r>
      <w:r w:rsidR="0015221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of I</w:t>
      </w:r>
      <w:r w:rsidR="00D4003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DMA and RSMA</w:t>
      </w:r>
      <w:r w:rsidR="0015221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Multiple Access Schemes</w:t>
      </w:r>
    </w:p>
    <w:p w14:paraId="785D0A43" w14:textId="77777777" w:rsidR="00F00D07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</w:p>
    <w:p w14:paraId="47B52570" w14:textId="3DF0E850" w:rsidR="009B4031" w:rsidRPr="005362A0" w:rsidRDefault="00F00D07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ind w:left="1555" w:hanging="1555"/>
        <w:textAlignment w:val="baseline"/>
      </w:pPr>
      <w:r>
        <w:t>Introduction</w:t>
      </w:r>
    </w:p>
    <w:p w14:paraId="46457E2C" w14:textId="08B1E001" w:rsidR="00E2414E" w:rsidRDefault="00E87B7E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EF0B83">
        <w:rPr>
          <w:rFonts w:ascii="Times New Roman" w:hAnsi="Times New Roman" w:cs="Times New Roman"/>
          <w:lang w:val="en-GB"/>
        </w:rPr>
        <w:t>RAN1</w:t>
      </w:r>
      <w:r>
        <w:rPr>
          <w:rFonts w:ascii="Times New Roman" w:hAnsi="Times New Roman" w:cs="Times New Roman"/>
          <w:lang w:val="en-GB"/>
        </w:rPr>
        <w:t xml:space="preserve"> #85 meeting, a wide range of multiple access </w:t>
      </w:r>
      <w:r w:rsidR="00400D08">
        <w:rPr>
          <w:rFonts w:ascii="Times New Roman" w:hAnsi="Times New Roman" w:cs="Times New Roman"/>
          <w:lang w:val="en-GB"/>
        </w:rPr>
        <w:t xml:space="preserve">(MA) </w:t>
      </w:r>
      <w:r>
        <w:rPr>
          <w:rFonts w:ascii="Times New Roman" w:hAnsi="Times New Roman" w:cs="Times New Roman"/>
          <w:lang w:val="en-GB"/>
        </w:rPr>
        <w:t xml:space="preserve">schemes </w:t>
      </w:r>
      <w:r w:rsidR="00B436C7">
        <w:rPr>
          <w:rFonts w:ascii="Times New Roman" w:hAnsi="Times New Roman" w:cs="Times New Roman"/>
          <w:lang w:val="en-GB"/>
        </w:rPr>
        <w:t xml:space="preserve">for uplink </w:t>
      </w:r>
      <w:r w:rsidR="00795699">
        <w:rPr>
          <w:rFonts w:ascii="Times New Roman" w:hAnsi="Times New Roman" w:cs="Times New Roman"/>
          <w:lang w:val="en-GB"/>
        </w:rPr>
        <w:t>were</w:t>
      </w:r>
      <w:r>
        <w:rPr>
          <w:rFonts w:ascii="Times New Roman" w:hAnsi="Times New Roman" w:cs="Times New Roman"/>
          <w:lang w:val="en-GB"/>
        </w:rPr>
        <w:t xml:space="preserve"> proposed. </w:t>
      </w:r>
      <w:r w:rsidR="00E2414E">
        <w:rPr>
          <w:rFonts w:ascii="Times New Roman" w:hAnsi="Times New Roman" w:cs="Times New Roman"/>
          <w:lang w:val="en-GB"/>
        </w:rPr>
        <w:t xml:space="preserve">The meeting agreements covers the following aspects </w:t>
      </w:r>
      <w:r w:rsidR="00AF72B3">
        <w:rPr>
          <w:rFonts w:ascii="Times New Roman" w:hAnsi="Times New Roman" w:cs="Times New Roman"/>
          <w:lang w:val="en-GB"/>
        </w:rPr>
        <w:t xml:space="preserve">related </w:t>
      </w:r>
      <w:r w:rsidR="00E2414E">
        <w:rPr>
          <w:rFonts w:ascii="Times New Roman" w:hAnsi="Times New Roman" w:cs="Times New Roman"/>
          <w:lang w:val="en-GB"/>
        </w:rPr>
        <w:t xml:space="preserve">to the scope of </w:t>
      </w:r>
      <w:r w:rsidR="00D17F99">
        <w:rPr>
          <w:rFonts w:ascii="Times New Roman" w:hAnsi="Times New Roman" w:cs="Times New Roman"/>
          <w:lang w:val="en-GB"/>
        </w:rPr>
        <w:t>the contribution</w:t>
      </w:r>
      <w:r w:rsidR="00400D08">
        <w:rPr>
          <w:rFonts w:ascii="Times New Roman" w:hAnsi="Times New Roman" w:cs="Times New Roman"/>
          <w:lang w:val="en-GB"/>
        </w:rPr>
        <w:t xml:space="preserve"> [1]</w:t>
      </w:r>
      <w:r w:rsidR="0039702E">
        <w:rPr>
          <w:rFonts w:ascii="Times New Roman" w:hAnsi="Times New Roman" w:cs="Times New Roman"/>
          <w:lang w:val="en-GB"/>
        </w:rPr>
        <w:t>;</w:t>
      </w:r>
      <w:r w:rsidR="00E2414E">
        <w:rPr>
          <w:rFonts w:ascii="Times New Roman" w:hAnsi="Times New Roman" w:cs="Times New Roman"/>
          <w:lang w:val="en-GB"/>
        </w:rPr>
        <w:t xml:space="preserve"> </w:t>
      </w:r>
    </w:p>
    <w:p w14:paraId="27CC9501" w14:textId="77777777" w:rsidR="00AF72B3" w:rsidRPr="00AF72B3" w:rsidRDefault="00AF72B3" w:rsidP="00AF72B3">
      <w:pPr>
        <w:numPr>
          <w:ilvl w:val="0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Autonomous/grant-free/contention based UL non-orthogonal multiple access has the following characteristics</w:t>
      </w:r>
    </w:p>
    <w:p w14:paraId="6E7D197B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A transmission from UE does not need the dynamic and explicit scheduling grant from eNB</w:t>
      </w:r>
    </w:p>
    <w:p w14:paraId="504786E2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Multiple UEs can share the same time and frequency resources</w:t>
      </w:r>
    </w:p>
    <w:p w14:paraId="630E6809" w14:textId="77777777" w:rsidR="00AF72B3" w:rsidRPr="00AF72B3" w:rsidRDefault="00AF72B3" w:rsidP="00AF72B3">
      <w:pPr>
        <w:numPr>
          <w:ilvl w:val="0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For autonomous/grant-free/contention based UL non-orthogonal multiple access, the following should be studied</w:t>
      </w:r>
    </w:p>
    <w:p w14:paraId="3ABA1C9A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 xml:space="preserve">Collision of  time/frequency resources from different UEs, solutions potentially including </w:t>
      </w:r>
    </w:p>
    <w:p w14:paraId="10E8190A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E.g., code, sequence, interleaver pattern</w:t>
      </w:r>
    </w:p>
    <w:p w14:paraId="331546FC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UL synchronization (DL synchronization assumed)</w:t>
      </w:r>
    </w:p>
    <w:p w14:paraId="52510DC8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Case 1: Timing offsets between UEs are within a cyclic prefix</w:t>
      </w:r>
    </w:p>
    <w:p w14:paraId="0A8AA280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 xml:space="preserve">Case 2: Timing offsets between UEs can be greater than a cyclic prefix, FFS the exact model of timing offsets </w:t>
      </w:r>
    </w:p>
    <w:p w14:paraId="0388D11C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Requirement for power control</w:t>
      </w:r>
    </w:p>
    <w:p w14:paraId="32CAD306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Case 1: Perfect open-loop power control, i.e., equal average SNR between UEs for potentially link level calibration</w:t>
      </w:r>
    </w:p>
    <w:p w14:paraId="2A0E5B55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Case 2: Realistic open-loop power control with certain alpha and P0 values</w:t>
      </w:r>
    </w:p>
    <w:p w14:paraId="03D290AB" w14:textId="77777777" w:rsidR="00AF72B3" w:rsidRPr="00AF72B3" w:rsidRDefault="00AF72B3" w:rsidP="00AF72B3">
      <w:pPr>
        <w:numPr>
          <w:ilvl w:val="2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Case 3: Close-loop power control</w:t>
      </w:r>
    </w:p>
    <w:p w14:paraId="400499DB" w14:textId="77777777" w:rsidR="00AF72B3" w:rsidRPr="00AF72B3" w:rsidRDefault="00AF72B3" w:rsidP="00AF72B3">
      <w:pPr>
        <w:numPr>
          <w:ilvl w:val="1"/>
          <w:numId w:val="3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F72B3">
        <w:rPr>
          <w:rFonts w:ascii="Times New Roman" w:eastAsia="MS Mincho" w:hAnsi="Times New Roman" w:cs="Times New Roman"/>
          <w:i/>
          <w:lang w:eastAsia="ja-JP"/>
        </w:rPr>
        <w:t>Receiver impact</w:t>
      </w:r>
    </w:p>
    <w:p w14:paraId="4F145CC8" w14:textId="77777777" w:rsidR="00E2414E" w:rsidRDefault="00E2414E" w:rsidP="004150C1">
      <w:pPr>
        <w:jc w:val="both"/>
        <w:rPr>
          <w:rFonts w:ascii="Times New Roman" w:hAnsi="Times New Roman" w:cs="Times New Roman"/>
          <w:lang w:val="en-GB"/>
        </w:rPr>
      </w:pPr>
    </w:p>
    <w:p w14:paraId="024056D2" w14:textId="77777777" w:rsidR="00B22C41" w:rsidRDefault="00400D08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a companion contribution, we have provided our views on categorization of multiple access systems [2]. </w:t>
      </w:r>
      <w:r w:rsidR="00E87B7E">
        <w:rPr>
          <w:rFonts w:ascii="Times New Roman" w:hAnsi="Times New Roman" w:cs="Times New Roman"/>
          <w:lang w:val="en-GB"/>
        </w:rPr>
        <w:t xml:space="preserve">At a high level, the proposed </w:t>
      </w:r>
      <w:r w:rsidR="007745B9">
        <w:rPr>
          <w:rFonts w:ascii="Times New Roman" w:hAnsi="Times New Roman" w:cs="Times New Roman"/>
          <w:lang w:val="en-GB"/>
        </w:rPr>
        <w:t>MA</w:t>
      </w:r>
      <w:r w:rsidR="0025095B">
        <w:rPr>
          <w:rFonts w:ascii="Times New Roman" w:hAnsi="Times New Roman" w:cs="Times New Roman"/>
          <w:lang w:val="en-GB"/>
        </w:rPr>
        <w:t xml:space="preserve"> </w:t>
      </w:r>
      <w:r w:rsidR="00E87B7E">
        <w:rPr>
          <w:rFonts w:ascii="Times New Roman" w:hAnsi="Times New Roman" w:cs="Times New Roman"/>
          <w:lang w:val="en-GB"/>
        </w:rPr>
        <w:t xml:space="preserve">schemes can be categorized under two main </w:t>
      </w:r>
      <w:r w:rsidR="00B436C7">
        <w:rPr>
          <w:rFonts w:ascii="Times New Roman" w:hAnsi="Times New Roman" w:cs="Times New Roman"/>
          <w:lang w:val="en-GB"/>
        </w:rPr>
        <w:t>cluster</w:t>
      </w:r>
      <w:r w:rsidR="00E87B7E">
        <w:rPr>
          <w:rFonts w:ascii="Times New Roman" w:hAnsi="Times New Roman" w:cs="Times New Roman"/>
          <w:lang w:val="en-GB"/>
        </w:rPr>
        <w:t>s</w:t>
      </w:r>
      <w:r w:rsidR="0039702E">
        <w:rPr>
          <w:rFonts w:ascii="Times New Roman" w:hAnsi="Times New Roman" w:cs="Times New Roman"/>
          <w:lang w:val="en-GB"/>
        </w:rPr>
        <w:t>;</w:t>
      </w:r>
      <w:r w:rsidR="00E87B7E">
        <w:rPr>
          <w:rFonts w:ascii="Times New Roman" w:hAnsi="Times New Roman" w:cs="Times New Roman"/>
          <w:lang w:val="en-GB"/>
        </w:rPr>
        <w:t xml:space="preserve"> </w:t>
      </w:r>
      <w:r w:rsidR="007745B9">
        <w:rPr>
          <w:rFonts w:ascii="Times New Roman" w:hAnsi="Times New Roman" w:cs="Times New Roman"/>
          <w:lang w:val="en-GB"/>
        </w:rPr>
        <w:t xml:space="preserve">1) </w:t>
      </w:r>
      <w:r w:rsidR="00E87B7E">
        <w:rPr>
          <w:rFonts w:ascii="Times New Roman" w:hAnsi="Times New Roman" w:cs="Times New Roman"/>
          <w:lang w:val="en-GB"/>
        </w:rPr>
        <w:t xml:space="preserve">spreading- and </w:t>
      </w:r>
      <w:r w:rsidR="007745B9">
        <w:rPr>
          <w:rFonts w:ascii="Times New Roman" w:hAnsi="Times New Roman" w:cs="Times New Roman"/>
          <w:lang w:val="en-GB"/>
        </w:rPr>
        <w:t xml:space="preserve">2) </w:t>
      </w:r>
      <w:r w:rsidR="00E87B7E">
        <w:rPr>
          <w:rFonts w:ascii="Times New Roman" w:hAnsi="Times New Roman" w:cs="Times New Roman"/>
          <w:lang w:val="en-GB"/>
        </w:rPr>
        <w:t>non-spreading.</w:t>
      </w:r>
      <w:r w:rsidR="00B436C7">
        <w:rPr>
          <w:rFonts w:ascii="Times New Roman" w:hAnsi="Times New Roman" w:cs="Times New Roman"/>
          <w:lang w:val="en-GB"/>
        </w:rPr>
        <w:t xml:space="preserve"> In turn, spreading schemes can be </w:t>
      </w:r>
      <w:r>
        <w:rPr>
          <w:rFonts w:ascii="Times New Roman" w:hAnsi="Times New Roman" w:cs="Times New Roman"/>
          <w:lang w:val="en-GB"/>
        </w:rPr>
        <w:t>either based on</w:t>
      </w:r>
      <w:r w:rsidR="00B436C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 </w:t>
      </w:r>
      <w:r w:rsidR="00D06FC6">
        <w:rPr>
          <w:rFonts w:ascii="Times New Roman" w:hAnsi="Times New Roman" w:cs="Times New Roman"/>
          <w:lang w:val="en-GB"/>
        </w:rPr>
        <w:t>long</w:t>
      </w:r>
      <w:r w:rsidR="00B436C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or</w:t>
      </w:r>
      <w:r w:rsidR="00D06FC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 </w:t>
      </w:r>
      <w:r w:rsidR="00D06FC6">
        <w:rPr>
          <w:rFonts w:ascii="Times New Roman" w:hAnsi="Times New Roman" w:cs="Times New Roman"/>
          <w:lang w:val="en-GB"/>
        </w:rPr>
        <w:t>short s</w:t>
      </w:r>
      <w:r w:rsidR="00B436C7">
        <w:rPr>
          <w:rFonts w:ascii="Times New Roman" w:hAnsi="Times New Roman" w:cs="Times New Roman"/>
          <w:lang w:val="en-GB"/>
        </w:rPr>
        <w:t>preading</w:t>
      </w:r>
      <w:r>
        <w:rPr>
          <w:rFonts w:ascii="Times New Roman" w:hAnsi="Times New Roman" w:cs="Times New Roman"/>
          <w:lang w:val="en-GB"/>
        </w:rPr>
        <w:t xml:space="preserve"> mechanism</w:t>
      </w:r>
      <w:r w:rsidR="00B436C7">
        <w:rPr>
          <w:rFonts w:ascii="Times New Roman" w:hAnsi="Times New Roman" w:cs="Times New Roman"/>
          <w:lang w:val="en-GB"/>
        </w:rPr>
        <w:t xml:space="preserve">. </w:t>
      </w:r>
    </w:p>
    <w:p w14:paraId="0C44FE7D" w14:textId="1AD4D07A" w:rsidR="002F4F93" w:rsidRDefault="00B22C41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IDMA [3] and RSMA [4]</w:t>
      </w:r>
      <w:r w:rsidRPr="006A7A3C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are considered the main candidates of </w:t>
      </w:r>
      <w:r w:rsidR="00400D08">
        <w:rPr>
          <w:rFonts w:ascii="Times New Roman" w:hAnsi="Times New Roman" w:cs="Times New Roman"/>
          <w:lang w:val="en-GB"/>
        </w:rPr>
        <w:t xml:space="preserve">schemes </w:t>
      </w:r>
      <w:r>
        <w:rPr>
          <w:rFonts w:ascii="Times New Roman" w:hAnsi="Times New Roman" w:cs="Times New Roman"/>
          <w:lang w:val="en-GB"/>
        </w:rPr>
        <w:t xml:space="preserve">built on </w:t>
      </w:r>
      <w:r w:rsidR="00D06FC6">
        <w:rPr>
          <w:rFonts w:ascii="Times New Roman" w:hAnsi="Times New Roman" w:cs="Times New Roman"/>
          <w:lang w:val="en-GB"/>
        </w:rPr>
        <w:t>long spreading</w:t>
      </w:r>
      <w:r w:rsidR="00400D08">
        <w:rPr>
          <w:rFonts w:ascii="Times New Roman" w:hAnsi="Times New Roman" w:cs="Times New Roman"/>
          <w:lang w:val="en-GB"/>
        </w:rPr>
        <w:t xml:space="preserve"> structure</w:t>
      </w:r>
      <w:r w:rsidR="00D06FC6">
        <w:rPr>
          <w:rFonts w:ascii="Times New Roman" w:hAnsi="Times New Roman" w:cs="Times New Roman"/>
          <w:lang w:val="en-GB"/>
        </w:rPr>
        <w:t xml:space="preserve">. </w:t>
      </w:r>
      <w:r w:rsidR="00B436C7" w:rsidRPr="006A7A3C">
        <w:rPr>
          <w:rFonts w:ascii="Times New Roman" w:hAnsi="Times New Roman" w:cs="Times New Roman"/>
          <w:lang w:val="en-GB"/>
        </w:rPr>
        <w:t>In this contribution</w:t>
      </w:r>
      <w:r w:rsidR="00B436C7">
        <w:rPr>
          <w:rFonts w:ascii="Times New Roman" w:hAnsi="Times New Roman" w:cs="Times New Roman"/>
          <w:lang w:val="en-GB"/>
        </w:rPr>
        <w:t xml:space="preserve">, we present our </w:t>
      </w:r>
      <w:r w:rsidR="002F4F93">
        <w:rPr>
          <w:rFonts w:ascii="Times New Roman" w:hAnsi="Times New Roman" w:cs="Times New Roman"/>
          <w:lang w:val="en-GB"/>
        </w:rPr>
        <w:t xml:space="preserve">comparative </w:t>
      </w:r>
      <w:r w:rsidR="00B436C7">
        <w:rPr>
          <w:rFonts w:ascii="Times New Roman" w:hAnsi="Times New Roman" w:cs="Times New Roman"/>
          <w:lang w:val="en-GB"/>
        </w:rPr>
        <w:t xml:space="preserve">analysis and simulation results </w:t>
      </w:r>
      <w:r w:rsidR="002F4F93">
        <w:rPr>
          <w:rFonts w:ascii="Times New Roman" w:hAnsi="Times New Roman" w:cs="Times New Roman"/>
          <w:lang w:val="en-GB"/>
        </w:rPr>
        <w:t xml:space="preserve">for </w:t>
      </w:r>
      <w:r w:rsidR="00D17F99">
        <w:rPr>
          <w:rFonts w:ascii="Times New Roman" w:hAnsi="Times New Roman" w:cs="Times New Roman"/>
          <w:lang w:val="en-GB"/>
        </w:rPr>
        <w:t>these two multiple access methods</w:t>
      </w:r>
      <w:r w:rsidR="002F4F93">
        <w:rPr>
          <w:rFonts w:ascii="Times New Roman" w:hAnsi="Times New Roman" w:cs="Times New Roman"/>
          <w:lang w:val="en-GB"/>
        </w:rPr>
        <w:t>.</w:t>
      </w:r>
      <w:r w:rsidR="00D17F99">
        <w:rPr>
          <w:rFonts w:ascii="Times New Roman" w:hAnsi="Times New Roman" w:cs="Times New Roman"/>
          <w:lang w:val="en-GB"/>
        </w:rPr>
        <w:t xml:space="preserve"> The main focus of the contribution is on the collision performance and the receiver structure.</w:t>
      </w:r>
      <w:r w:rsidR="00AF72B3">
        <w:rPr>
          <w:rFonts w:ascii="Times New Roman" w:hAnsi="Times New Roman" w:cs="Times New Roman"/>
          <w:lang w:val="en-GB"/>
        </w:rPr>
        <w:t xml:space="preserve"> </w:t>
      </w:r>
      <w:r w:rsidR="002F4F93">
        <w:rPr>
          <w:rFonts w:ascii="Times New Roman" w:hAnsi="Times New Roman" w:cs="Times New Roman"/>
          <w:lang w:val="en-GB"/>
        </w:rPr>
        <w:t xml:space="preserve"> </w:t>
      </w:r>
    </w:p>
    <w:p w14:paraId="273E96B6" w14:textId="30AF154B" w:rsidR="00AF72B3" w:rsidRDefault="00AF72B3" w:rsidP="00AF72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Multiple Access Schemes</w:t>
      </w:r>
      <w:r w:rsidR="008B03F5">
        <w:t xml:space="preserve"> with Very Low Code Rates</w:t>
      </w:r>
    </w:p>
    <w:p w14:paraId="39AF4557" w14:textId="27865ECC" w:rsidR="001C1193" w:rsidRDefault="00433415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Earlier studies on spread spectrum multiple access systems indicated that the </w:t>
      </w:r>
      <w:r w:rsidR="00704BC9" w:rsidRPr="00704BC9">
        <w:rPr>
          <w:rFonts w:ascii="Times New Roman" w:hAnsi="Times New Roman" w:cs="Times New Roman"/>
          <w:lang w:val="en-GB"/>
        </w:rPr>
        <w:t>optimal</w:t>
      </w:r>
      <w:r>
        <w:rPr>
          <w:rFonts w:ascii="Times New Roman" w:hAnsi="Times New Roman" w:cs="Times New Roman"/>
          <w:lang w:val="en-GB"/>
        </w:rPr>
        <w:t xml:space="preserve"> capacity of a</w:t>
      </w:r>
      <w:r w:rsidR="00704BC9" w:rsidRPr="00704BC9">
        <w:rPr>
          <w:rFonts w:ascii="Times New Roman" w:hAnsi="Times New Roman" w:cs="Times New Roman"/>
          <w:lang w:val="en-GB"/>
        </w:rPr>
        <w:t xml:space="preserve"> multiple access channel can be </w:t>
      </w:r>
      <w:r>
        <w:rPr>
          <w:rFonts w:ascii="Times New Roman" w:hAnsi="Times New Roman" w:cs="Times New Roman"/>
          <w:lang w:val="en-GB"/>
        </w:rPr>
        <w:t xml:space="preserve">achieved if </w:t>
      </w:r>
      <w:r w:rsidR="00704BC9" w:rsidRPr="00704BC9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spreading is entirely realized by employing a very low</w:t>
      </w:r>
      <w:r w:rsidR="00704BC9" w:rsidRPr="00704BC9">
        <w:rPr>
          <w:rFonts w:ascii="Times New Roman" w:hAnsi="Times New Roman" w:cs="Times New Roman"/>
          <w:lang w:val="en-GB"/>
        </w:rPr>
        <w:t xml:space="preserve"> coding</w:t>
      </w:r>
      <w:r>
        <w:rPr>
          <w:rFonts w:ascii="Times New Roman" w:hAnsi="Times New Roman" w:cs="Times New Roman"/>
          <w:lang w:val="en-GB"/>
        </w:rPr>
        <w:t xml:space="preserve"> rate</w:t>
      </w:r>
      <w:r w:rsidR="003A169A">
        <w:rPr>
          <w:rFonts w:ascii="Times New Roman" w:hAnsi="Times New Roman" w:cs="Times New Roman"/>
          <w:lang w:val="en-GB"/>
        </w:rPr>
        <w:t xml:space="preserve"> [</w:t>
      </w:r>
      <w:r w:rsidR="00400D08">
        <w:rPr>
          <w:rFonts w:ascii="Times New Roman" w:hAnsi="Times New Roman" w:cs="Times New Roman"/>
          <w:lang w:val="en-GB"/>
        </w:rPr>
        <w:t>5</w:t>
      </w:r>
      <w:r w:rsidR="003A169A">
        <w:rPr>
          <w:rFonts w:ascii="Times New Roman" w:hAnsi="Times New Roman" w:cs="Times New Roman"/>
          <w:lang w:val="en-GB"/>
        </w:rPr>
        <w:t>]</w:t>
      </w:r>
      <w:r w:rsidR="00704BC9" w:rsidRPr="00704BC9">
        <w:rPr>
          <w:rFonts w:ascii="Times New Roman" w:hAnsi="Times New Roman" w:cs="Times New Roman"/>
          <w:lang w:val="en-GB"/>
        </w:rPr>
        <w:t>.</w:t>
      </w:r>
      <w:r w:rsidR="00704BC9">
        <w:rPr>
          <w:rFonts w:ascii="Times New Roman" w:hAnsi="Times New Roman" w:cs="Times New Roman"/>
          <w:lang w:val="en-GB"/>
        </w:rPr>
        <w:t xml:space="preserve"> </w:t>
      </w:r>
      <w:r w:rsidR="00A23CD1">
        <w:rPr>
          <w:rFonts w:ascii="Times New Roman" w:hAnsi="Times New Roman" w:cs="Times New Roman"/>
          <w:lang w:val="en-GB"/>
        </w:rPr>
        <w:t xml:space="preserve">A common way to realize very low coding rate is by combing a low code rate with repetition coding. </w:t>
      </w:r>
      <w:r w:rsidR="001C1193">
        <w:rPr>
          <w:rFonts w:ascii="Times New Roman" w:hAnsi="Times New Roman" w:cs="Times New Roman"/>
          <w:lang w:val="en-GB"/>
        </w:rPr>
        <w:t xml:space="preserve">Since this does not result in </w:t>
      </w:r>
      <w:r w:rsidR="00CD7D1A">
        <w:rPr>
          <w:rFonts w:ascii="Times New Roman" w:hAnsi="Times New Roman" w:cs="Times New Roman"/>
          <w:lang w:val="en-GB"/>
        </w:rPr>
        <w:t xml:space="preserve">an </w:t>
      </w:r>
      <w:r w:rsidR="001C1193">
        <w:rPr>
          <w:rFonts w:ascii="Times New Roman" w:hAnsi="Times New Roman" w:cs="Times New Roman"/>
          <w:lang w:val="en-GB"/>
        </w:rPr>
        <w:t xml:space="preserve">orthogonal </w:t>
      </w:r>
      <w:r w:rsidR="00CD7D1A">
        <w:rPr>
          <w:rFonts w:ascii="Times New Roman" w:hAnsi="Times New Roman" w:cs="Times New Roman"/>
          <w:lang w:val="en-GB"/>
        </w:rPr>
        <w:t xml:space="preserve">set of </w:t>
      </w:r>
      <w:r w:rsidR="001C1193">
        <w:rPr>
          <w:rFonts w:ascii="Times New Roman" w:hAnsi="Times New Roman" w:cs="Times New Roman"/>
          <w:lang w:val="en-GB"/>
        </w:rPr>
        <w:t xml:space="preserve">channels, user-based </w:t>
      </w:r>
      <w:r w:rsidR="00CD7D1A">
        <w:rPr>
          <w:rFonts w:ascii="Times New Roman" w:hAnsi="Times New Roman" w:cs="Times New Roman"/>
          <w:lang w:val="en-GB"/>
        </w:rPr>
        <w:t>randomization through</w:t>
      </w:r>
      <w:r w:rsidR="00CD7D1A" w:rsidRPr="00CD7D1A">
        <w:rPr>
          <w:rFonts w:ascii="Times New Roman" w:hAnsi="Times New Roman" w:cs="Times New Roman"/>
          <w:lang w:val="en-GB"/>
        </w:rPr>
        <w:t xml:space="preserve"> </w:t>
      </w:r>
      <w:r w:rsidR="00CD7D1A">
        <w:rPr>
          <w:rFonts w:ascii="Times New Roman" w:hAnsi="Times New Roman" w:cs="Times New Roman"/>
          <w:lang w:val="en-GB"/>
        </w:rPr>
        <w:t xml:space="preserve">interleaving and/or scrambling </w:t>
      </w:r>
      <w:r w:rsidR="001C1193">
        <w:rPr>
          <w:rFonts w:ascii="Times New Roman" w:hAnsi="Times New Roman" w:cs="Times New Roman"/>
          <w:lang w:val="en-GB"/>
        </w:rPr>
        <w:t xml:space="preserve">is introduced to assure discrimination of users at the </w:t>
      </w:r>
      <w:r w:rsidR="00974637">
        <w:rPr>
          <w:rFonts w:ascii="Times New Roman" w:hAnsi="Times New Roman" w:cs="Times New Roman"/>
          <w:lang w:val="en-GB"/>
        </w:rPr>
        <w:t>eNB</w:t>
      </w:r>
      <w:r w:rsidR="001C1193">
        <w:rPr>
          <w:rFonts w:ascii="Times New Roman" w:hAnsi="Times New Roman" w:cs="Times New Roman"/>
          <w:lang w:val="en-GB"/>
        </w:rPr>
        <w:t>.</w:t>
      </w:r>
      <w:r w:rsidR="00CD7D1A">
        <w:rPr>
          <w:rFonts w:ascii="Times New Roman" w:hAnsi="Times New Roman" w:cs="Times New Roman"/>
          <w:lang w:val="en-GB"/>
        </w:rPr>
        <w:t xml:space="preserve"> </w:t>
      </w:r>
    </w:p>
    <w:p w14:paraId="4E9C4382" w14:textId="77777777" w:rsidR="00D17F99" w:rsidRDefault="00AF72B3" w:rsidP="00D17F99">
      <w:pPr>
        <w:pStyle w:val="Heading2"/>
        <w:numPr>
          <w:ilvl w:val="1"/>
          <w:numId w:val="14"/>
        </w:numPr>
      </w:pPr>
      <w:r>
        <w:t>Interleave Division Multiple Access</w:t>
      </w:r>
      <w:r w:rsidR="00D17F99">
        <w:t xml:space="preserve"> </w:t>
      </w:r>
    </w:p>
    <w:p w14:paraId="132EC1DE" w14:textId="479FA164" w:rsidR="000B61BE" w:rsidRDefault="000E4B32" w:rsidP="001B48D3">
      <w:pPr>
        <w:spacing w:line="240" w:lineRule="auto"/>
        <w:jc w:val="both"/>
        <w:rPr>
          <w:rFonts w:ascii="Times New Roman" w:hAnsi="Times New Roman" w:cs="Times New Roman"/>
        </w:rPr>
      </w:pPr>
      <w:r w:rsidRPr="000E4B32">
        <w:rPr>
          <w:rFonts w:ascii="Times New Roman" w:hAnsi="Times New Roman" w:cs="Times New Roman"/>
        </w:rPr>
        <w:fldChar w:fldCharType="begin"/>
      </w:r>
      <w:r w:rsidRPr="000E4B32">
        <w:rPr>
          <w:rFonts w:ascii="Times New Roman" w:hAnsi="Times New Roman" w:cs="Times New Roman"/>
        </w:rPr>
        <w:instrText xml:space="preserve"> REF _Ref457404286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0E4B32">
        <w:rPr>
          <w:rFonts w:ascii="Times New Roman" w:hAnsi="Times New Roman" w:cs="Times New Roman"/>
        </w:rPr>
      </w:r>
      <w:r w:rsidRPr="000E4B32">
        <w:rPr>
          <w:rFonts w:ascii="Times New Roman" w:hAnsi="Times New Roman" w:cs="Times New Roman"/>
        </w:rPr>
        <w:fldChar w:fldCharType="separate"/>
      </w:r>
      <w:r w:rsidRPr="000E4B32">
        <w:rPr>
          <w:rFonts w:ascii="Times New Roman" w:hAnsi="Times New Roman" w:cs="Times New Roman"/>
        </w:rPr>
        <w:t xml:space="preserve">Figure </w:t>
      </w:r>
      <w:r w:rsidRPr="000E4B32">
        <w:rPr>
          <w:rFonts w:ascii="Times New Roman" w:hAnsi="Times New Roman" w:cs="Times New Roman"/>
          <w:noProof/>
        </w:rPr>
        <w:t>2</w:t>
      </w:r>
      <w:r w:rsidRPr="000E4B32">
        <w:rPr>
          <w:rFonts w:ascii="Times New Roman" w:hAnsi="Times New Roman" w:cs="Times New Roman"/>
        </w:rPr>
        <w:fldChar w:fldCharType="end"/>
      </w:r>
      <w:r w:rsidR="000C00AA">
        <w:rPr>
          <w:rFonts w:ascii="Times New Roman" w:hAnsi="Times New Roman" w:cs="Times New Roman"/>
        </w:rPr>
        <w:t xml:space="preserve"> shows the </w:t>
      </w:r>
      <w:r w:rsidR="00620FA7">
        <w:rPr>
          <w:rFonts w:ascii="Times New Roman" w:hAnsi="Times New Roman" w:cs="Times New Roman"/>
        </w:rPr>
        <w:t>basic</w:t>
      </w:r>
      <w:r w:rsidR="000C00AA">
        <w:rPr>
          <w:rFonts w:ascii="Times New Roman" w:hAnsi="Times New Roman" w:cs="Times New Roman"/>
        </w:rPr>
        <w:t xml:space="preserve"> structure of an IDMA-based multiple access system</w:t>
      </w:r>
      <w:r w:rsidR="00620FA7">
        <w:rPr>
          <w:rFonts w:ascii="Times New Roman" w:hAnsi="Times New Roman" w:cs="Times New Roman"/>
        </w:rPr>
        <w:t xml:space="preserve"> with </w:t>
      </w:r>
      <w:r w:rsidR="00620FA7" w:rsidRPr="00620FA7">
        <w:rPr>
          <w:rFonts w:ascii="Times New Roman" w:hAnsi="Times New Roman" w:cs="Times New Roman"/>
          <w:i/>
        </w:rPr>
        <w:t>K</w:t>
      </w:r>
      <w:r w:rsidR="00620FA7">
        <w:rPr>
          <w:rFonts w:ascii="Times New Roman" w:hAnsi="Times New Roman" w:cs="Times New Roman"/>
        </w:rPr>
        <w:t xml:space="preserve"> </w:t>
      </w:r>
      <w:r w:rsidR="005B5398">
        <w:rPr>
          <w:rFonts w:ascii="Times New Roman" w:hAnsi="Times New Roman" w:cs="Times New Roman"/>
        </w:rPr>
        <w:t xml:space="preserve">number of </w:t>
      </w:r>
      <w:r w:rsidR="00620FA7">
        <w:rPr>
          <w:rFonts w:ascii="Times New Roman" w:hAnsi="Times New Roman" w:cs="Times New Roman"/>
        </w:rPr>
        <w:t>active users</w:t>
      </w:r>
      <w:r w:rsidR="000C00AA">
        <w:rPr>
          <w:rFonts w:ascii="Times New Roman" w:hAnsi="Times New Roman" w:cs="Times New Roman"/>
        </w:rPr>
        <w:t>. At the transmitter, each UE payload is coded and then randomized</w:t>
      </w:r>
      <w:r w:rsidR="00202B39">
        <w:rPr>
          <w:rFonts w:ascii="Times New Roman" w:hAnsi="Times New Roman" w:cs="Times New Roman"/>
        </w:rPr>
        <w:t xml:space="preserve"> prior to transmission</w:t>
      </w:r>
      <w:r w:rsidR="00F87613">
        <w:rPr>
          <w:rFonts w:ascii="Times New Roman" w:hAnsi="Times New Roman" w:cs="Times New Roman"/>
        </w:rPr>
        <w:t xml:space="preserve"> in the shared channel</w:t>
      </w:r>
      <w:r w:rsidR="000C00AA">
        <w:rPr>
          <w:rFonts w:ascii="Times New Roman" w:hAnsi="Times New Roman" w:cs="Times New Roman"/>
        </w:rPr>
        <w:t>. The randomiz</w:t>
      </w:r>
      <w:r w:rsidR="00202B39">
        <w:rPr>
          <w:rFonts w:ascii="Times New Roman" w:hAnsi="Times New Roman" w:cs="Times New Roman"/>
        </w:rPr>
        <w:t>ation</w:t>
      </w:r>
      <w:r w:rsidR="000C00AA">
        <w:rPr>
          <w:rFonts w:ascii="Times New Roman" w:hAnsi="Times New Roman" w:cs="Times New Roman"/>
        </w:rPr>
        <w:t xml:space="preserve"> operation </w:t>
      </w:r>
      <w:r w:rsidR="0087380A">
        <w:rPr>
          <w:rFonts w:ascii="Times New Roman" w:hAnsi="Times New Roman" w:cs="Times New Roman"/>
        </w:rPr>
        <w:t>can be implemented</w:t>
      </w:r>
      <w:r w:rsidR="000C00AA">
        <w:rPr>
          <w:rFonts w:ascii="Times New Roman" w:hAnsi="Times New Roman" w:cs="Times New Roman"/>
        </w:rPr>
        <w:t xml:space="preserve"> through a </w:t>
      </w:r>
      <w:r w:rsidR="00202B39">
        <w:rPr>
          <w:rFonts w:ascii="Times New Roman" w:hAnsi="Times New Roman" w:cs="Times New Roman"/>
        </w:rPr>
        <w:t xml:space="preserve">combination of interleaving/scrambling functions. </w:t>
      </w:r>
      <w:r w:rsidR="00704BC9">
        <w:rPr>
          <w:rFonts w:ascii="Times New Roman" w:hAnsi="Times New Roman" w:cs="Times New Roman"/>
        </w:rPr>
        <w:lastRenderedPageBreak/>
        <w:t>At the receiver side,</w:t>
      </w:r>
      <w:r w:rsidR="00DC375C">
        <w:rPr>
          <w:rFonts w:ascii="Times New Roman" w:hAnsi="Times New Roman" w:cs="Times New Roman"/>
        </w:rPr>
        <w:t xml:space="preserve"> the combined signal is </w:t>
      </w:r>
      <w:r w:rsidR="00E82EE4">
        <w:rPr>
          <w:rFonts w:ascii="Times New Roman" w:hAnsi="Times New Roman" w:cs="Times New Roman"/>
        </w:rPr>
        <w:t xml:space="preserve">jointly </w:t>
      </w:r>
      <w:r w:rsidR="00DC375C">
        <w:rPr>
          <w:rFonts w:ascii="Times New Roman" w:hAnsi="Times New Roman" w:cs="Times New Roman"/>
        </w:rPr>
        <w:t xml:space="preserve">processed in a recursive manner </w:t>
      </w:r>
      <w:r w:rsidR="00DA2D6A">
        <w:rPr>
          <w:rFonts w:ascii="Times New Roman" w:hAnsi="Times New Roman" w:cs="Times New Roman"/>
        </w:rPr>
        <w:t>through a</w:t>
      </w:r>
      <w:r w:rsidR="00DC375C">
        <w:rPr>
          <w:rFonts w:ascii="Times New Roman" w:hAnsi="Times New Roman" w:cs="Times New Roman"/>
        </w:rPr>
        <w:t xml:space="preserve"> </w:t>
      </w:r>
      <w:r w:rsidR="00DA2D6A">
        <w:rPr>
          <w:rFonts w:ascii="Times New Roman" w:hAnsi="Times New Roman" w:cs="Times New Roman"/>
        </w:rPr>
        <w:t>two-step proces</w:t>
      </w:r>
      <w:r w:rsidR="00DC375C">
        <w:rPr>
          <w:rFonts w:ascii="Times New Roman" w:hAnsi="Times New Roman" w:cs="Times New Roman"/>
        </w:rPr>
        <w:t>s of Elementary</w:t>
      </w:r>
      <w:r w:rsidR="00704BC9">
        <w:rPr>
          <w:rFonts w:ascii="Times New Roman" w:hAnsi="Times New Roman" w:cs="Times New Roman"/>
        </w:rPr>
        <w:t xml:space="preserve"> </w:t>
      </w:r>
      <w:r w:rsidR="00DA2D6A">
        <w:rPr>
          <w:rFonts w:ascii="Times New Roman" w:hAnsi="Times New Roman" w:cs="Times New Roman"/>
        </w:rPr>
        <w:t>Signal Estimator (ESE) and decoding [</w:t>
      </w:r>
      <w:r w:rsidR="00400D08">
        <w:rPr>
          <w:rFonts w:ascii="Times New Roman" w:hAnsi="Times New Roman" w:cs="Times New Roman"/>
        </w:rPr>
        <w:t>6</w:t>
      </w:r>
      <w:r w:rsidR="00DA2D6A">
        <w:rPr>
          <w:rFonts w:ascii="Times New Roman" w:hAnsi="Times New Roman" w:cs="Times New Roman"/>
        </w:rPr>
        <w:t xml:space="preserve">]. </w:t>
      </w:r>
      <w:r w:rsidR="001049F9">
        <w:rPr>
          <w:rFonts w:ascii="Times New Roman" w:hAnsi="Times New Roman" w:cs="Times New Roman"/>
        </w:rPr>
        <w:t>In brief, t</w:t>
      </w:r>
      <w:r w:rsidR="00DA2D6A">
        <w:rPr>
          <w:rFonts w:ascii="Times New Roman" w:hAnsi="Times New Roman" w:cs="Times New Roman"/>
        </w:rPr>
        <w:t xml:space="preserve">he ESE function provides updates on </w:t>
      </w:r>
      <w:r w:rsidR="001049F9">
        <w:rPr>
          <w:rFonts w:ascii="Times New Roman" w:hAnsi="Times New Roman" w:cs="Times New Roman"/>
        </w:rPr>
        <w:t xml:space="preserve">a-priori </w:t>
      </w:r>
      <w:r w:rsidR="005B5398">
        <w:rPr>
          <w:rFonts w:ascii="Times New Roman" w:hAnsi="Times New Roman" w:cs="Times New Roman"/>
        </w:rPr>
        <w:t>log likelihood ratio (</w:t>
      </w:r>
      <w:r w:rsidR="00DA2D6A">
        <w:rPr>
          <w:rFonts w:ascii="Times New Roman" w:hAnsi="Times New Roman" w:cs="Times New Roman"/>
        </w:rPr>
        <w:t>LLR</w:t>
      </w:r>
      <w:r w:rsidR="005B5398">
        <w:rPr>
          <w:rFonts w:ascii="Times New Roman" w:hAnsi="Times New Roman" w:cs="Times New Roman"/>
        </w:rPr>
        <w:t>)</w:t>
      </w:r>
      <w:r w:rsidR="00DA2D6A">
        <w:rPr>
          <w:rFonts w:ascii="Times New Roman" w:hAnsi="Times New Roman" w:cs="Times New Roman"/>
        </w:rPr>
        <w:t xml:space="preserve"> </w:t>
      </w:r>
      <w:r w:rsidR="002B01C8">
        <w:rPr>
          <w:rFonts w:ascii="Times New Roman" w:hAnsi="Times New Roman" w:cs="Times New Roman"/>
        </w:rPr>
        <w:t>estimates</w:t>
      </w:r>
      <w:r w:rsidR="00DA2D6A">
        <w:rPr>
          <w:rFonts w:ascii="Times New Roman" w:hAnsi="Times New Roman" w:cs="Times New Roman"/>
        </w:rPr>
        <w:t xml:space="preserve"> required for </w:t>
      </w:r>
      <w:r w:rsidR="002B01C8">
        <w:rPr>
          <w:rFonts w:ascii="Times New Roman" w:hAnsi="Times New Roman" w:cs="Times New Roman"/>
        </w:rPr>
        <w:t xml:space="preserve">the </w:t>
      </w:r>
      <w:r w:rsidR="00DA2D6A">
        <w:rPr>
          <w:rFonts w:ascii="Times New Roman" w:hAnsi="Times New Roman" w:cs="Times New Roman"/>
        </w:rPr>
        <w:t>decoding</w:t>
      </w:r>
      <w:r w:rsidR="001049F9">
        <w:rPr>
          <w:rFonts w:ascii="Times New Roman" w:hAnsi="Times New Roman" w:cs="Times New Roman"/>
        </w:rPr>
        <w:t xml:space="preserve">, and the decoder provides updated a-posteriori LLR </w:t>
      </w:r>
      <w:r w:rsidR="005B5398">
        <w:rPr>
          <w:rFonts w:ascii="Times New Roman" w:hAnsi="Times New Roman" w:cs="Times New Roman"/>
        </w:rPr>
        <w:t xml:space="preserve">estimates </w:t>
      </w:r>
      <w:r w:rsidR="001049F9">
        <w:rPr>
          <w:rFonts w:ascii="Times New Roman" w:hAnsi="Times New Roman" w:cs="Times New Roman"/>
        </w:rPr>
        <w:t>that are employed for ESE updates</w:t>
      </w:r>
      <w:r w:rsidR="002B01C8">
        <w:rPr>
          <w:rFonts w:ascii="Times New Roman" w:hAnsi="Times New Roman" w:cs="Times New Roman"/>
        </w:rPr>
        <w:t>.</w:t>
      </w:r>
      <w:r w:rsidR="00E82EE4">
        <w:rPr>
          <w:rFonts w:ascii="Times New Roman" w:hAnsi="Times New Roman" w:cs="Times New Roman"/>
        </w:rPr>
        <w:t xml:space="preserve"> </w:t>
      </w:r>
      <w:r w:rsidR="005C2B1A">
        <w:rPr>
          <w:rFonts w:ascii="Times New Roman" w:hAnsi="Times New Roman" w:cs="Times New Roman"/>
        </w:rPr>
        <w:t xml:space="preserve">The </w:t>
      </w:r>
      <w:r w:rsidR="001E17B8">
        <w:rPr>
          <w:rFonts w:ascii="Times New Roman" w:hAnsi="Times New Roman" w:cs="Times New Roman"/>
        </w:rPr>
        <w:t xml:space="preserve">cycle of updates is iterated </w:t>
      </w:r>
      <w:r w:rsidR="00A23CD1">
        <w:rPr>
          <w:rFonts w:ascii="Times New Roman" w:hAnsi="Times New Roman" w:cs="Times New Roman"/>
        </w:rPr>
        <w:t xml:space="preserve">across the users </w:t>
      </w:r>
      <w:r w:rsidR="00620FA7">
        <w:rPr>
          <w:rFonts w:ascii="Times New Roman" w:hAnsi="Times New Roman" w:cs="Times New Roman"/>
        </w:rPr>
        <w:t>several times prior to the detection</w:t>
      </w:r>
      <w:r w:rsidR="005B5398">
        <w:rPr>
          <w:rFonts w:ascii="Times New Roman" w:hAnsi="Times New Roman" w:cs="Times New Roman"/>
        </w:rPr>
        <w:t xml:space="preserve">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, i=1,⋯,K</m:t>
        </m:r>
      </m:oMath>
      <w:r w:rsidR="00D05229">
        <w:rPr>
          <w:rFonts w:ascii="Times New Roman" w:eastAsiaTheme="minorEastAsia" w:hAnsi="Times New Roman" w:cs="Times New Roman"/>
        </w:rPr>
        <w:t xml:space="preserve"> (i.e., turbo processing)</w:t>
      </w:r>
      <w:r w:rsidR="00620FA7">
        <w:rPr>
          <w:rFonts w:ascii="Times New Roman" w:hAnsi="Times New Roman" w:cs="Times New Roman"/>
        </w:rPr>
        <w:t>.</w:t>
      </w:r>
    </w:p>
    <w:p w14:paraId="1C560D12" w14:textId="59F124EF" w:rsidR="00E82EE4" w:rsidRDefault="000B61BE" w:rsidP="001B48D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main feature of IDMA principle lies in that it does not treat the observed interference as </w:t>
      </w:r>
      <w:r w:rsidR="0039702E">
        <w:rPr>
          <w:rFonts w:ascii="Times New Roman" w:hAnsi="Times New Roman" w:cs="Times New Roman"/>
        </w:rPr>
        <w:t xml:space="preserve">an additive </w:t>
      </w:r>
      <w:r>
        <w:rPr>
          <w:rFonts w:ascii="Times New Roman" w:hAnsi="Times New Roman" w:cs="Times New Roman"/>
        </w:rPr>
        <w:t>noise. The ESE function assist in enhancing the a-priori LLR’s by updating relevant statistics of the received signal and the interference.</w:t>
      </w:r>
      <w:r w:rsidR="001E17B8">
        <w:rPr>
          <w:rFonts w:ascii="Times New Roman" w:hAnsi="Times New Roman" w:cs="Times New Roman"/>
        </w:rPr>
        <w:t xml:space="preserve"> </w:t>
      </w:r>
    </w:p>
    <w:p w14:paraId="0984032D" w14:textId="78D84333" w:rsidR="000E4B32" w:rsidRDefault="00786DD8" w:rsidP="000E4B32">
      <w:pPr>
        <w:keepNext/>
        <w:jc w:val="center"/>
      </w:pPr>
      <w:r>
        <w:object w:dxaOrig="6655" w:dyaOrig="5337" w14:anchorId="0B7A9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8pt;height:265.95pt" o:ole="">
            <v:imagedata r:id="rId12" o:title=""/>
          </v:shape>
          <o:OLEObject Type="Embed" ProgID="Visio.Drawing.15" ShapeID="_x0000_i1025" DrawAspect="Content" ObjectID="_1532435988" r:id="rId13"/>
        </w:object>
      </w:r>
    </w:p>
    <w:p w14:paraId="0D685916" w14:textId="6DD8C824" w:rsidR="00D17F99" w:rsidRDefault="000E4B32" w:rsidP="000E4B3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B61BE">
        <w:t xml:space="preserve"> Basic architecture of an IDMA system</w:t>
      </w:r>
    </w:p>
    <w:p w14:paraId="18643ABF" w14:textId="564EB171" w:rsidR="0075480D" w:rsidRDefault="00D17F99" w:rsidP="00D17F99">
      <w:pPr>
        <w:pStyle w:val="Heading2"/>
        <w:numPr>
          <w:ilvl w:val="1"/>
          <w:numId w:val="14"/>
        </w:numPr>
      </w:pPr>
      <w:r>
        <w:t>Resource Spread Multiple Access</w:t>
      </w:r>
      <w:r w:rsidR="0075480D">
        <w:t xml:space="preserve"> </w:t>
      </w:r>
    </w:p>
    <w:p w14:paraId="75ED6D5C" w14:textId="154550C6" w:rsidR="00620FA7" w:rsidRDefault="000E4B32" w:rsidP="001B48D3">
      <w:pPr>
        <w:spacing w:line="240" w:lineRule="auto"/>
        <w:jc w:val="both"/>
        <w:rPr>
          <w:rFonts w:ascii="Times New Roman" w:hAnsi="Times New Roman" w:cs="Times New Roman"/>
        </w:rPr>
      </w:pPr>
      <w:r w:rsidRPr="000E4B32">
        <w:rPr>
          <w:rFonts w:ascii="Times New Roman" w:hAnsi="Times New Roman" w:cs="Times New Roman"/>
        </w:rPr>
        <w:fldChar w:fldCharType="begin"/>
      </w:r>
      <w:r w:rsidRPr="000E4B32">
        <w:rPr>
          <w:rFonts w:ascii="Times New Roman" w:hAnsi="Times New Roman" w:cs="Times New Roman"/>
        </w:rPr>
        <w:instrText xml:space="preserve"> REF _Ref457404286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0E4B32">
        <w:rPr>
          <w:rFonts w:ascii="Times New Roman" w:hAnsi="Times New Roman" w:cs="Times New Roman"/>
        </w:rPr>
      </w:r>
      <w:r w:rsidRPr="000E4B32">
        <w:rPr>
          <w:rFonts w:ascii="Times New Roman" w:hAnsi="Times New Roman" w:cs="Times New Roman"/>
        </w:rPr>
        <w:fldChar w:fldCharType="separate"/>
      </w:r>
      <w:r w:rsidRPr="000E4B32">
        <w:rPr>
          <w:rFonts w:ascii="Times New Roman" w:hAnsi="Times New Roman" w:cs="Times New Roman"/>
        </w:rPr>
        <w:t xml:space="preserve">Figure </w:t>
      </w:r>
      <w:r w:rsidRPr="000E4B32">
        <w:rPr>
          <w:rFonts w:ascii="Times New Roman" w:hAnsi="Times New Roman" w:cs="Times New Roman"/>
          <w:noProof/>
        </w:rPr>
        <w:t>2</w:t>
      </w:r>
      <w:r w:rsidRPr="000E4B32">
        <w:rPr>
          <w:rFonts w:ascii="Times New Roman" w:hAnsi="Times New Roman" w:cs="Times New Roman"/>
        </w:rPr>
        <w:fldChar w:fldCharType="end"/>
      </w:r>
      <w:r w:rsidRPr="000E4B32">
        <w:rPr>
          <w:rFonts w:ascii="Times New Roman" w:hAnsi="Times New Roman" w:cs="Times New Roman"/>
        </w:rPr>
        <w:t xml:space="preserve"> </w:t>
      </w:r>
      <w:r w:rsidR="00620FA7">
        <w:rPr>
          <w:rFonts w:ascii="Times New Roman" w:hAnsi="Times New Roman" w:cs="Times New Roman"/>
        </w:rPr>
        <w:t xml:space="preserve">shows the basic structure of an RSMA-based multiple access system with </w:t>
      </w:r>
      <w:r w:rsidR="00620FA7" w:rsidRPr="00620FA7">
        <w:rPr>
          <w:rFonts w:ascii="Times New Roman" w:hAnsi="Times New Roman" w:cs="Times New Roman"/>
          <w:i/>
        </w:rPr>
        <w:t>K</w:t>
      </w:r>
      <w:r w:rsidR="00620FA7">
        <w:rPr>
          <w:rFonts w:ascii="Times New Roman" w:hAnsi="Times New Roman" w:cs="Times New Roman"/>
        </w:rPr>
        <w:t xml:space="preserve"> </w:t>
      </w:r>
      <w:r w:rsidR="005B5398">
        <w:rPr>
          <w:rFonts w:ascii="Times New Roman" w:hAnsi="Times New Roman" w:cs="Times New Roman"/>
        </w:rPr>
        <w:t xml:space="preserve">number of </w:t>
      </w:r>
      <w:r w:rsidR="00620FA7">
        <w:rPr>
          <w:rFonts w:ascii="Times New Roman" w:hAnsi="Times New Roman" w:cs="Times New Roman"/>
        </w:rPr>
        <w:t xml:space="preserve">active users. The transmitter </w:t>
      </w:r>
      <w:r w:rsidR="0087380A">
        <w:rPr>
          <w:rFonts w:ascii="Times New Roman" w:hAnsi="Times New Roman" w:cs="Times New Roman"/>
        </w:rPr>
        <w:t xml:space="preserve">structure </w:t>
      </w:r>
      <w:r w:rsidR="00620FA7">
        <w:rPr>
          <w:rFonts w:ascii="Times New Roman" w:hAnsi="Times New Roman" w:cs="Times New Roman"/>
        </w:rPr>
        <w:t xml:space="preserve">is essentially the same as of an IDMA system where each UE payload is coded and then randomized prior to transmission in the shared channel. Similarly, the randomization operation </w:t>
      </w:r>
      <w:r w:rsidR="0087380A">
        <w:rPr>
          <w:rFonts w:ascii="Times New Roman" w:hAnsi="Times New Roman" w:cs="Times New Roman"/>
        </w:rPr>
        <w:t>may be</w:t>
      </w:r>
      <w:r w:rsidR="00620FA7">
        <w:rPr>
          <w:rFonts w:ascii="Times New Roman" w:hAnsi="Times New Roman" w:cs="Times New Roman"/>
        </w:rPr>
        <w:t xml:space="preserve"> realized through a combination of interleaving/scrambling functions. At the receiver side, the combined signal is processed in a disjoint manner such that each user’s signal is detected and decoded independent of other users’ signals. </w:t>
      </w:r>
      <w:r w:rsidR="0087380A">
        <w:rPr>
          <w:rFonts w:ascii="Times New Roman" w:hAnsi="Times New Roman" w:cs="Times New Roman"/>
        </w:rPr>
        <w:t xml:space="preserve">Hence, interference is treated as an additive noise and </w:t>
      </w:r>
      <w:r w:rsidR="005B5398">
        <w:rPr>
          <w:rFonts w:ascii="Times New Roman" w:hAnsi="Times New Roman" w:cs="Times New Roman"/>
        </w:rPr>
        <w:t>n</w:t>
      </w:r>
      <w:r w:rsidR="0087380A">
        <w:rPr>
          <w:rFonts w:ascii="Times New Roman" w:hAnsi="Times New Roman" w:cs="Times New Roman"/>
        </w:rPr>
        <w:t>o attempt is made for enhancing a-priori LLR estimates</w:t>
      </w:r>
      <w:r w:rsidR="005B5398">
        <w:rPr>
          <w:rFonts w:ascii="Times New Roman" w:hAnsi="Times New Roman" w:cs="Times New Roman"/>
        </w:rPr>
        <w:t xml:space="preserve"> of the demodulator</w:t>
      </w:r>
      <w:r w:rsidR="0087380A">
        <w:rPr>
          <w:rFonts w:ascii="Times New Roman" w:hAnsi="Times New Roman" w:cs="Times New Roman"/>
        </w:rPr>
        <w:t>.</w:t>
      </w:r>
    </w:p>
    <w:p w14:paraId="1F74BA4C" w14:textId="1B970240" w:rsidR="00D17F99" w:rsidRDefault="0087380A" w:rsidP="001B48D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performance of an RSMA system can be improved by inclusion of successive cancellation capability. </w:t>
      </w:r>
      <w:r w:rsidR="003707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a user’s payload is decoded correctly, its original signal </w:t>
      </w:r>
      <w:r w:rsidR="003707E6">
        <w:rPr>
          <w:rFonts w:ascii="Times New Roman" w:hAnsi="Times New Roman" w:cs="Times New Roman"/>
        </w:rPr>
        <w:t>can be</w:t>
      </w:r>
      <w:r>
        <w:rPr>
          <w:rFonts w:ascii="Times New Roman" w:hAnsi="Times New Roman" w:cs="Times New Roman"/>
        </w:rPr>
        <w:t xml:space="preserve"> regenerated and </w:t>
      </w:r>
      <w:r w:rsidR="003707E6">
        <w:rPr>
          <w:rFonts w:ascii="Times New Roman" w:hAnsi="Times New Roman" w:cs="Times New Roman"/>
        </w:rPr>
        <w:t xml:space="preserve">subsequently </w:t>
      </w:r>
      <w:r>
        <w:rPr>
          <w:rFonts w:ascii="Times New Roman" w:hAnsi="Times New Roman" w:cs="Times New Roman"/>
        </w:rPr>
        <w:t xml:space="preserve">subtracted from the received signal facilitating </w:t>
      </w:r>
      <w:r w:rsidR="003707E6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detection of other users.</w:t>
      </w:r>
      <w:r w:rsidR="003707E6">
        <w:rPr>
          <w:rFonts w:ascii="Times New Roman" w:hAnsi="Times New Roman" w:cs="Times New Roman"/>
        </w:rPr>
        <w:t xml:space="preserve"> This operation is depicted in </w:t>
      </w:r>
      <w:r w:rsidR="003707E6" w:rsidRPr="000E4B32">
        <w:rPr>
          <w:rFonts w:ascii="Times New Roman" w:hAnsi="Times New Roman" w:cs="Times New Roman"/>
        </w:rPr>
        <w:fldChar w:fldCharType="begin"/>
      </w:r>
      <w:r w:rsidR="003707E6" w:rsidRPr="000E4B32">
        <w:rPr>
          <w:rFonts w:ascii="Times New Roman" w:hAnsi="Times New Roman" w:cs="Times New Roman"/>
        </w:rPr>
        <w:instrText xml:space="preserve"> REF _Ref457404286 \h </w:instrText>
      </w:r>
      <w:r w:rsidR="003707E6">
        <w:rPr>
          <w:rFonts w:ascii="Times New Roman" w:hAnsi="Times New Roman" w:cs="Times New Roman"/>
        </w:rPr>
        <w:instrText xml:space="preserve"> \* MERGEFORMAT </w:instrText>
      </w:r>
      <w:r w:rsidR="003707E6" w:rsidRPr="000E4B32">
        <w:rPr>
          <w:rFonts w:ascii="Times New Roman" w:hAnsi="Times New Roman" w:cs="Times New Roman"/>
        </w:rPr>
      </w:r>
      <w:r w:rsidR="003707E6" w:rsidRPr="000E4B32">
        <w:rPr>
          <w:rFonts w:ascii="Times New Roman" w:hAnsi="Times New Roman" w:cs="Times New Roman"/>
        </w:rPr>
        <w:fldChar w:fldCharType="separate"/>
      </w:r>
      <w:r w:rsidR="003707E6" w:rsidRPr="000E4B32">
        <w:rPr>
          <w:rFonts w:ascii="Times New Roman" w:hAnsi="Times New Roman" w:cs="Times New Roman"/>
        </w:rPr>
        <w:t xml:space="preserve">Figure </w:t>
      </w:r>
      <w:r w:rsidR="003707E6" w:rsidRPr="000E4B32">
        <w:rPr>
          <w:rFonts w:ascii="Times New Roman" w:hAnsi="Times New Roman" w:cs="Times New Roman"/>
          <w:noProof/>
        </w:rPr>
        <w:t>2</w:t>
      </w:r>
      <w:r w:rsidR="003707E6" w:rsidRPr="000E4B32">
        <w:rPr>
          <w:rFonts w:ascii="Times New Roman" w:hAnsi="Times New Roman" w:cs="Times New Roman"/>
        </w:rPr>
        <w:fldChar w:fldCharType="end"/>
      </w:r>
      <w:r w:rsidR="003707E6">
        <w:rPr>
          <w:rFonts w:ascii="Times New Roman" w:hAnsi="Times New Roman" w:cs="Times New Roman"/>
        </w:rPr>
        <w:t xml:space="preserve"> in red color.</w:t>
      </w:r>
    </w:p>
    <w:p w14:paraId="5650C928" w14:textId="77777777" w:rsidR="004313E8" w:rsidRDefault="004313E8" w:rsidP="0033001A">
      <w:pPr>
        <w:jc w:val="both"/>
        <w:rPr>
          <w:rFonts w:ascii="Times New Roman" w:hAnsi="Times New Roman" w:cs="Times New Roman"/>
        </w:rPr>
      </w:pPr>
    </w:p>
    <w:p w14:paraId="019D5D4A" w14:textId="77777777" w:rsidR="000E4B32" w:rsidRDefault="00786DD8" w:rsidP="000E4B32">
      <w:pPr>
        <w:keepNext/>
        <w:jc w:val="center"/>
      </w:pPr>
      <w:r>
        <w:object w:dxaOrig="6655" w:dyaOrig="5959" w14:anchorId="4D6AEECA">
          <v:shape id="_x0000_i1026" type="#_x0000_t75" style="width:268pt;height:239.3pt" o:ole="">
            <v:imagedata r:id="rId14" o:title=""/>
          </v:shape>
          <o:OLEObject Type="Embed" ProgID="Visio.Drawing.15" ShapeID="_x0000_i1026" DrawAspect="Content" ObjectID="_1532435989" r:id="rId15"/>
        </w:object>
      </w:r>
    </w:p>
    <w:p w14:paraId="2D7FBE12" w14:textId="4038C69F" w:rsidR="000B61BE" w:rsidRDefault="000E4B32" w:rsidP="000B61BE">
      <w:pPr>
        <w:pStyle w:val="Caption"/>
        <w:jc w:val="center"/>
      </w:pPr>
      <w:bookmarkStart w:id="0" w:name="_Ref457404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0"/>
      <w:r w:rsidR="000B61BE">
        <w:t xml:space="preserve"> Basic architecture of an RSMA system</w:t>
      </w:r>
    </w:p>
    <w:p w14:paraId="450409B5" w14:textId="77777777" w:rsidR="004313E8" w:rsidRDefault="004313E8" w:rsidP="004313E8">
      <w:pPr>
        <w:rPr>
          <w:lang w:val="en-GB" w:eastAsia="x-none"/>
        </w:rPr>
      </w:pPr>
    </w:p>
    <w:p w14:paraId="46898042" w14:textId="4A143000" w:rsidR="004313E8" w:rsidRPr="004313E8" w:rsidRDefault="004313E8" w:rsidP="004313E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313E8">
        <w:t>Operational Aspects</w:t>
      </w:r>
    </w:p>
    <w:p w14:paraId="2BFC26F8" w14:textId="792BFDC7" w:rsidR="004313E8" w:rsidRPr="00F00230" w:rsidRDefault="00F00230" w:rsidP="001B48D3">
      <w:p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00230">
        <w:rPr>
          <w:rFonts w:ascii="Times New Roman" w:hAnsi="Times New Roman" w:cs="Times New Roman"/>
          <w:lang w:val="en-GB" w:eastAsia="x-none"/>
        </w:rPr>
        <w:t xml:space="preserve">There are clear operational differences between an IDMA and an RSMA receiver that </w:t>
      </w:r>
      <w:r w:rsidR="00DB04AE">
        <w:rPr>
          <w:rFonts w:ascii="Times New Roman" w:hAnsi="Times New Roman" w:cs="Times New Roman"/>
          <w:lang w:val="en-GB" w:eastAsia="x-none"/>
        </w:rPr>
        <w:t>impact the complexity of the receiver</w:t>
      </w:r>
      <w:r w:rsidR="003651DD">
        <w:rPr>
          <w:rFonts w:ascii="Times New Roman" w:hAnsi="Times New Roman" w:cs="Times New Roman"/>
          <w:lang w:val="en-GB" w:eastAsia="x-none"/>
        </w:rPr>
        <w:t xml:space="preserve"> processing. The main differences can be summarized as follows;</w:t>
      </w:r>
    </w:p>
    <w:p w14:paraId="597380D0" w14:textId="07B59857" w:rsidR="0018667B" w:rsidRDefault="0018667B" w:rsidP="0018667B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IDMA receiver processing rests on completion of </w:t>
      </w:r>
      <w:r w:rsidR="00F34CBB">
        <w:rPr>
          <w:rFonts w:ascii="Times New Roman" w:hAnsi="Times New Roman" w:cs="Times New Roman"/>
          <w:lang w:val="en-GB" w:eastAsia="x-none"/>
        </w:rPr>
        <w:t>several</w:t>
      </w:r>
      <w:r>
        <w:rPr>
          <w:rFonts w:ascii="Times New Roman" w:hAnsi="Times New Roman" w:cs="Times New Roman"/>
          <w:lang w:val="en-GB" w:eastAsia="x-none"/>
        </w:rPr>
        <w:t xml:space="preserve"> iterations (</w:t>
      </w:r>
      <w:r w:rsidRPr="00AA7428">
        <w:rPr>
          <w:rFonts w:ascii="Times New Roman" w:hAnsi="Times New Roman" w:cs="Times New Roman"/>
          <w:i/>
          <w:lang w:val="en-GB" w:eastAsia="x-none"/>
        </w:rPr>
        <w:t>N</w:t>
      </w:r>
      <w:r>
        <w:rPr>
          <w:rFonts w:ascii="Times New Roman" w:hAnsi="Times New Roman" w:cs="Times New Roman"/>
          <w:lang w:val="en-GB" w:eastAsia="x-none"/>
        </w:rPr>
        <w:t xml:space="preserve">) of updates that cycles between ESE and the decoder (i.e., turbo processing). Hence, its </w:t>
      </w:r>
      <w:r w:rsidR="00D05229">
        <w:rPr>
          <w:rFonts w:ascii="Times New Roman" w:hAnsi="Times New Roman" w:cs="Times New Roman"/>
          <w:lang w:val="en-GB" w:eastAsia="x-none"/>
        </w:rPr>
        <w:t>receiver</w:t>
      </w:r>
      <w:r>
        <w:rPr>
          <w:rFonts w:ascii="Times New Roman" w:hAnsi="Times New Roman" w:cs="Times New Roman"/>
          <w:lang w:val="en-GB" w:eastAsia="x-none"/>
        </w:rPr>
        <w:t xml:space="preserve"> complexity and associated delay are directly impacted by the number of iterations. For example, consider a </w:t>
      </w:r>
      <w:r w:rsidRPr="00620FA7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 xml:space="preserve">-user </w:t>
      </w:r>
      <w:r>
        <w:rPr>
          <w:rFonts w:ascii="Times New Roman" w:hAnsi="Times New Roman" w:cs="Times New Roman"/>
          <w:lang w:val="en-GB" w:eastAsia="x-none"/>
        </w:rPr>
        <w:t xml:space="preserve">system with LDPC coding, an IDMA </w:t>
      </w:r>
      <w:r w:rsidR="00D05229">
        <w:rPr>
          <w:rFonts w:ascii="Times New Roman" w:hAnsi="Times New Roman" w:cs="Times New Roman"/>
          <w:lang w:val="en-GB" w:eastAsia="x-none"/>
        </w:rPr>
        <w:t>receiver</w:t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="00D05229">
        <w:rPr>
          <w:rFonts w:ascii="Times New Roman" w:hAnsi="Times New Roman" w:cs="Times New Roman"/>
          <w:lang w:val="en-GB" w:eastAsia="x-none"/>
        </w:rPr>
        <w:t>performs</w:t>
      </w:r>
      <w:r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="00D05229">
        <w:rPr>
          <w:rFonts w:ascii="Times New Roman" w:hAnsi="Times New Roman" w:cs="Times New Roman"/>
        </w:rPr>
        <w:t xml:space="preserve">number of </w:t>
      </w:r>
      <w:r>
        <w:rPr>
          <w:rFonts w:ascii="Times New Roman" w:hAnsi="Times New Roman" w:cs="Times New Roman"/>
        </w:rPr>
        <w:t xml:space="preserve">LDPC decoding per user, while an RSMA receiver </w:t>
      </w:r>
      <w:r w:rsidR="00D05229">
        <w:rPr>
          <w:rFonts w:ascii="Times New Roman" w:hAnsi="Times New Roman" w:cs="Times New Roman"/>
        </w:rPr>
        <w:t xml:space="preserve">(without successive cancellation) </w:t>
      </w:r>
      <w:r>
        <w:rPr>
          <w:rFonts w:ascii="Times New Roman" w:hAnsi="Times New Roman" w:cs="Times New Roman"/>
        </w:rPr>
        <w:t xml:space="preserve">requires only </w:t>
      </w:r>
      <w:r>
        <w:rPr>
          <w:rFonts w:ascii="Times New Roman" w:hAnsi="Times New Roman" w:cs="Times New Roman"/>
          <w:lang w:val="en-GB" w:eastAsia="x-none"/>
        </w:rPr>
        <w:t xml:space="preserve">one </w:t>
      </w:r>
      <w:r w:rsidR="007070CB">
        <w:rPr>
          <w:rFonts w:ascii="Times New Roman" w:hAnsi="Times New Roman" w:cs="Times New Roman"/>
          <w:lang w:val="en-GB" w:eastAsia="x-none"/>
        </w:rPr>
        <w:t xml:space="preserve">LDPC decoding </w:t>
      </w:r>
      <w:r>
        <w:rPr>
          <w:rFonts w:ascii="Times New Roman" w:hAnsi="Times New Roman" w:cs="Times New Roman"/>
          <w:lang w:val="en-GB" w:eastAsia="x-none"/>
        </w:rPr>
        <w:t>per user.</w:t>
      </w:r>
    </w:p>
    <w:p w14:paraId="02414813" w14:textId="0ACF6CB5" w:rsidR="00D05229" w:rsidRPr="00FF02FB" w:rsidRDefault="00F00230" w:rsidP="001B48D3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00230">
        <w:rPr>
          <w:rFonts w:ascii="Times New Roman" w:hAnsi="Times New Roman" w:cs="Times New Roman"/>
          <w:lang w:val="en-GB" w:eastAsia="x-none"/>
        </w:rPr>
        <w:t xml:space="preserve">An </w:t>
      </w:r>
      <w:r w:rsidRPr="00FF02FB">
        <w:rPr>
          <w:rFonts w:ascii="Times New Roman" w:hAnsi="Times New Roman" w:cs="Times New Roman"/>
          <w:lang w:val="en-GB" w:eastAsia="x-none"/>
        </w:rPr>
        <w:t xml:space="preserve">IDMA receiver is based on a joint processing mechanism that does not support detection of an arbitrary user. On the </w:t>
      </w:r>
      <w:r w:rsidR="003651DD" w:rsidRPr="00FF02FB">
        <w:rPr>
          <w:rFonts w:ascii="Times New Roman" w:hAnsi="Times New Roman" w:cs="Times New Roman"/>
          <w:lang w:val="en-GB" w:eastAsia="x-none"/>
        </w:rPr>
        <w:t>contrary</w:t>
      </w:r>
      <w:r w:rsidRPr="00FF02FB">
        <w:rPr>
          <w:rFonts w:ascii="Times New Roman" w:hAnsi="Times New Roman" w:cs="Times New Roman"/>
          <w:lang w:val="en-GB" w:eastAsia="x-none"/>
        </w:rPr>
        <w:t>, a</w:t>
      </w:r>
      <w:r w:rsidR="003651DD" w:rsidRPr="00FF02FB">
        <w:rPr>
          <w:rFonts w:ascii="Times New Roman" w:hAnsi="Times New Roman" w:cs="Times New Roman"/>
          <w:lang w:val="en-GB" w:eastAsia="x-none"/>
        </w:rPr>
        <w:t>n</w:t>
      </w:r>
      <w:r w:rsidRPr="00FF02FB">
        <w:rPr>
          <w:rFonts w:ascii="Times New Roman" w:hAnsi="Times New Roman" w:cs="Times New Roman"/>
          <w:lang w:val="en-GB" w:eastAsia="x-none"/>
        </w:rPr>
        <w:t xml:space="preserve"> RSMA receiver </w:t>
      </w:r>
      <w:r w:rsidR="00D05229" w:rsidRPr="00FF02FB">
        <w:rPr>
          <w:rFonts w:ascii="Times New Roman" w:hAnsi="Times New Roman" w:cs="Times New Roman"/>
        </w:rPr>
        <w:t xml:space="preserve">(without successive cancellation) </w:t>
      </w:r>
      <w:r w:rsidR="003651DD" w:rsidRPr="00FF02FB">
        <w:rPr>
          <w:rFonts w:ascii="Times New Roman" w:hAnsi="Times New Roman" w:cs="Times New Roman"/>
          <w:lang w:val="en-GB" w:eastAsia="x-none"/>
        </w:rPr>
        <w:t>is indeed capable of</w:t>
      </w:r>
      <w:r w:rsidRPr="00FF02FB">
        <w:rPr>
          <w:rFonts w:ascii="Times New Roman" w:hAnsi="Times New Roman" w:cs="Times New Roman"/>
          <w:lang w:val="en-GB" w:eastAsia="x-none"/>
        </w:rPr>
        <w:t xml:space="preserve"> selectively process</w:t>
      </w:r>
      <w:r w:rsidR="003651DD" w:rsidRPr="00FF02FB">
        <w:rPr>
          <w:rFonts w:ascii="Times New Roman" w:hAnsi="Times New Roman" w:cs="Times New Roman"/>
          <w:lang w:val="en-GB" w:eastAsia="x-none"/>
        </w:rPr>
        <w:t>ing</w:t>
      </w:r>
      <w:r w:rsidRPr="00FF02FB">
        <w:rPr>
          <w:rFonts w:ascii="Times New Roman" w:hAnsi="Times New Roman" w:cs="Times New Roman"/>
          <w:lang w:val="en-GB" w:eastAsia="x-none"/>
        </w:rPr>
        <w:t xml:space="preserve"> and detect</w:t>
      </w:r>
      <w:r w:rsidR="003651DD" w:rsidRPr="00FF02FB">
        <w:rPr>
          <w:rFonts w:ascii="Times New Roman" w:hAnsi="Times New Roman" w:cs="Times New Roman"/>
          <w:lang w:val="en-GB" w:eastAsia="x-none"/>
        </w:rPr>
        <w:t>ion of</w:t>
      </w:r>
      <w:r w:rsidRPr="00FF02FB">
        <w:rPr>
          <w:rFonts w:ascii="Times New Roman" w:hAnsi="Times New Roman" w:cs="Times New Roman"/>
          <w:lang w:val="en-GB" w:eastAsia="x-none"/>
        </w:rPr>
        <w:t xml:space="preserve"> a desired user.</w:t>
      </w:r>
      <w:r w:rsidR="00DB04AE" w:rsidRPr="00FF02FB">
        <w:rPr>
          <w:rFonts w:ascii="Times New Roman" w:hAnsi="Times New Roman" w:cs="Times New Roman"/>
          <w:lang w:val="en-GB" w:eastAsia="x-none"/>
        </w:rPr>
        <w:t xml:space="preserve"> </w:t>
      </w:r>
    </w:p>
    <w:p w14:paraId="08A303ED" w14:textId="51FF5E55" w:rsidR="00F00230" w:rsidRPr="00FF02FB" w:rsidRDefault="0018667B" w:rsidP="00FF02FB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F02FB">
        <w:rPr>
          <w:rFonts w:ascii="Times New Roman" w:hAnsi="Times New Roman" w:cs="Times New Roman"/>
          <w:lang w:val="en-GB" w:eastAsia="x-none"/>
        </w:rPr>
        <w:t>While IDMA relies on turbo decoding of all users jointly</w:t>
      </w:r>
      <w:r w:rsidR="00F34CBB">
        <w:rPr>
          <w:rFonts w:ascii="Times New Roman" w:hAnsi="Times New Roman" w:cs="Times New Roman"/>
          <w:lang w:val="en-GB" w:eastAsia="x-none"/>
        </w:rPr>
        <w:t xml:space="preserve"> (i.e, </w:t>
      </w:r>
      <w:r w:rsidR="00F34CBB">
        <w:rPr>
          <w:rFonts w:ascii="Times New Roman" w:hAnsi="Times New Roman" w:cs="Times New Roman"/>
          <w:i/>
          <w:lang w:val="en-GB" w:eastAsia="x-none"/>
        </w:rPr>
        <w:t>N</w:t>
      </w:r>
      <w:r w:rsidR="00255D17">
        <w:rPr>
          <w:rFonts w:ascii="Times New Roman" w:hAnsi="Times New Roman" w:cs="Times New Roman"/>
          <w:i/>
          <w:lang w:val="en-GB" w:eastAsia="x-none"/>
        </w:rPr>
        <w:t>×</w:t>
      </w:r>
      <w:r w:rsidR="00F34CBB">
        <w:rPr>
          <w:rFonts w:ascii="Times New Roman" w:hAnsi="Times New Roman" w:cs="Times New Roman"/>
          <w:i/>
          <w:lang w:val="en-GB" w:eastAsia="x-none"/>
        </w:rPr>
        <w:t xml:space="preserve">K </w:t>
      </w:r>
      <w:r w:rsidR="00F34CBB">
        <w:rPr>
          <w:rFonts w:ascii="Times New Roman" w:hAnsi="Times New Roman" w:cs="Times New Roman"/>
          <w:lang w:val="en-GB" w:eastAsia="x-none"/>
        </w:rPr>
        <w:t>decoding</w:t>
      </w:r>
      <w:r w:rsidR="0007792D">
        <w:rPr>
          <w:rFonts w:ascii="Times New Roman" w:hAnsi="Times New Roman" w:cs="Times New Roman"/>
          <w:lang w:val="en-GB" w:eastAsia="x-none"/>
        </w:rPr>
        <w:t>)</w:t>
      </w:r>
      <w:r w:rsidRPr="00FF02FB">
        <w:rPr>
          <w:rFonts w:ascii="Times New Roman" w:hAnsi="Times New Roman" w:cs="Times New Roman"/>
          <w:lang w:val="en-GB" w:eastAsia="x-none"/>
        </w:rPr>
        <w:t xml:space="preserve">, RSMA-SIC relies on detection of all or a subset of users in a </w:t>
      </w:r>
      <w:r w:rsidR="007070CB" w:rsidRPr="00FF02FB">
        <w:rPr>
          <w:rFonts w:ascii="Times New Roman" w:hAnsi="Times New Roman" w:cs="Times New Roman"/>
          <w:lang w:val="en-GB" w:eastAsia="x-none"/>
        </w:rPr>
        <w:t>joint/</w:t>
      </w:r>
      <w:r w:rsidRPr="00FF02FB">
        <w:rPr>
          <w:rFonts w:ascii="Times New Roman" w:hAnsi="Times New Roman" w:cs="Times New Roman"/>
          <w:lang w:val="en-GB" w:eastAsia="x-none"/>
        </w:rPr>
        <w:t>sequential manner.</w:t>
      </w:r>
      <w:r w:rsidR="00651A3E" w:rsidRPr="00FF02FB">
        <w:rPr>
          <w:rFonts w:ascii="Times New Roman" w:hAnsi="Times New Roman" w:cs="Times New Roman"/>
          <w:lang w:val="en-GB" w:eastAsia="x-none"/>
        </w:rPr>
        <w:t xml:space="preserve"> Therefore, a trade-off on the number of iteration can be made based on the required performance.</w:t>
      </w:r>
      <w:r w:rsidRPr="00FF02FB">
        <w:rPr>
          <w:rFonts w:ascii="Times New Roman" w:hAnsi="Times New Roman" w:cs="Times New Roman"/>
          <w:lang w:val="en-GB" w:eastAsia="x-none"/>
        </w:rPr>
        <w:t xml:space="preserve"> </w:t>
      </w:r>
    </w:p>
    <w:p w14:paraId="689A9069" w14:textId="77777777" w:rsidR="008A398F" w:rsidRPr="009D2E0C" w:rsidRDefault="008A398F" w:rsidP="008A398F">
      <w:pPr>
        <w:pStyle w:val="ListParagraph"/>
        <w:ind w:left="360"/>
        <w:jc w:val="both"/>
        <w:rPr>
          <w:rFonts w:ascii="Times New Roman" w:hAnsi="Times New Roman" w:cs="Times New Roman"/>
          <w:lang w:val="en-GB" w:eastAsia="x-none"/>
        </w:rPr>
      </w:pPr>
    </w:p>
    <w:p w14:paraId="643976F2" w14:textId="12A97B95" w:rsidR="00C20103" w:rsidRDefault="004313E8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Performance Evaluation</w:t>
      </w:r>
      <w:r w:rsidR="00C20103">
        <w:t xml:space="preserve"> </w:t>
      </w:r>
    </w:p>
    <w:p w14:paraId="0065BCC8" w14:textId="2CD01739" w:rsidR="00C20103" w:rsidRDefault="0081007E" w:rsidP="00D17F99">
      <w:pPr>
        <w:pStyle w:val="Heading1"/>
        <w:numPr>
          <w:ilvl w:val="1"/>
          <w:numId w:val="14"/>
        </w:numPr>
        <w:ind w:hanging="666"/>
        <w:rPr>
          <w:lang w:val="en-GB"/>
        </w:rPr>
      </w:pPr>
      <w:r>
        <w:rPr>
          <w:sz w:val="24"/>
          <w:szCs w:val="24"/>
        </w:rPr>
        <w:t>Simulation Assumptions</w:t>
      </w:r>
    </w:p>
    <w:p w14:paraId="1DDA90DA" w14:textId="1D04DB3F" w:rsidR="00252979" w:rsidRDefault="00255D17" w:rsidP="001B48D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uplink multiple access system with </w:t>
      </w:r>
      <m:oMath>
        <m:r>
          <w:rPr>
            <w:rFonts w:ascii="Cambria Math" w:hAnsi="Cambria Math" w:cs="Times New Roman"/>
          </w:rPr>
          <m:t>K</m:t>
        </m:r>
      </m:oMath>
      <w:r>
        <w:rPr>
          <w:rFonts w:ascii="Times New Roman" w:eastAsiaTheme="minorEastAsia" w:hAnsi="Times New Roman" w:cs="Times New Roman"/>
        </w:rPr>
        <w:t xml:space="preserve"> number of synchronous users is assumed. </w:t>
      </w:r>
      <w:r w:rsidR="00F349B1" w:rsidRPr="00F349B1">
        <w:rPr>
          <w:rFonts w:ascii="Times New Roman" w:hAnsi="Times New Roman" w:cs="Times New Roman"/>
        </w:rPr>
        <w:fldChar w:fldCharType="begin"/>
      </w:r>
      <w:r w:rsidR="00F349B1" w:rsidRPr="00F349B1">
        <w:rPr>
          <w:rFonts w:ascii="Times New Roman" w:hAnsi="Times New Roman" w:cs="Times New Roman"/>
        </w:rPr>
        <w:instrText xml:space="preserve"> REF _Ref457489547 \h </w:instrText>
      </w:r>
      <w:r w:rsidR="00F349B1">
        <w:rPr>
          <w:rFonts w:ascii="Times New Roman" w:hAnsi="Times New Roman" w:cs="Times New Roman"/>
        </w:rPr>
        <w:instrText xml:space="preserve"> \* MERGEFORMAT </w:instrText>
      </w:r>
      <w:r w:rsidR="00F349B1" w:rsidRPr="00F349B1">
        <w:rPr>
          <w:rFonts w:ascii="Times New Roman" w:hAnsi="Times New Roman" w:cs="Times New Roman"/>
        </w:rPr>
      </w:r>
      <w:r w:rsidR="00F349B1" w:rsidRPr="00F349B1">
        <w:rPr>
          <w:rFonts w:ascii="Times New Roman" w:hAnsi="Times New Roman" w:cs="Times New Roman"/>
        </w:rPr>
        <w:fldChar w:fldCharType="separate"/>
      </w:r>
      <w:r w:rsidR="00F349B1" w:rsidRPr="00F349B1">
        <w:rPr>
          <w:rFonts w:ascii="Times New Roman" w:hAnsi="Times New Roman" w:cs="Times New Roman"/>
        </w:rPr>
        <w:t xml:space="preserve">Table </w:t>
      </w:r>
      <w:r w:rsidR="00F349B1" w:rsidRPr="00F349B1">
        <w:rPr>
          <w:rFonts w:ascii="Times New Roman" w:hAnsi="Times New Roman" w:cs="Times New Roman"/>
          <w:noProof/>
        </w:rPr>
        <w:t>1</w:t>
      </w:r>
      <w:r w:rsidR="00F349B1" w:rsidRPr="00F349B1">
        <w:rPr>
          <w:rFonts w:ascii="Times New Roman" w:hAnsi="Times New Roman" w:cs="Times New Roman"/>
        </w:rPr>
        <w:fldChar w:fldCharType="end"/>
      </w:r>
      <w:r w:rsidR="00F349B1">
        <w:rPr>
          <w:rFonts w:ascii="Times New Roman" w:hAnsi="Times New Roman" w:cs="Times New Roman"/>
        </w:rPr>
        <w:t xml:space="preserve"> summarizes the </w:t>
      </w:r>
      <w:r w:rsidR="007C7663">
        <w:rPr>
          <w:rFonts w:ascii="Times New Roman" w:hAnsi="Times New Roman" w:cs="Times New Roman"/>
        </w:rPr>
        <w:t xml:space="preserve">assumed </w:t>
      </w:r>
      <w:r w:rsidR="00F349B1">
        <w:rPr>
          <w:rFonts w:ascii="Times New Roman" w:hAnsi="Times New Roman" w:cs="Times New Roman"/>
        </w:rPr>
        <w:t xml:space="preserve">simulation parameters. The low-rate coding is implemented by cascading an LDPC code </w:t>
      </w:r>
      <m:oMath>
        <m:d>
          <m:dPr>
            <m:ctrlPr>
              <w:rPr>
                <w:rFonts w:ascii="Cambria Math" w:hAnsi="Cambria Math" w:cs="Times New Roman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16"/>
                  </w:rPr>
                  <m:t>6</m:t>
                </m:r>
              </m:den>
            </m:f>
          </m:e>
        </m:d>
      </m:oMath>
      <w:r w:rsidR="00F349B1">
        <w:rPr>
          <w:rFonts w:ascii="Times New Roman" w:hAnsi="Times New Roman" w:cs="Times New Roman"/>
        </w:rPr>
        <w:t xml:space="preserve"> </w:t>
      </w:r>
      <w:r w:rsidR="007C7663">
        <w:rPr>
          <w:rFonts w:ascii="Times New Roman" w:hAnsi="Times New Roman" w:cs="Times New Roman"/>
        </w:rPr>
        <w:t>a</w:t>
      </w:r>
      <w:r w:rsidR="00682C65">
        <w:rPr>
          <w:rFonts w:ascii="Times New Roman" w:hAnsi="Times New Roman" w:cs="Times New Roman"/>
        </w:rPr>
        <w:t>long with a</w:t>
      </w:r>
      <w:r w:rsidR="00F349B1">
        <w:rPr>
          <w:rFonts w:ascii="Times New Roman" w:hAnsi="Times New Roman" w:cs="Times New Roman"/>
        </w:rPr>
        <w:t xml:space="preserve"> repetition </w:t>
      </w:r>
      <w:r w:rsidR="00682C65">
        <w:rPr>
          <w:rFonts w:ascii="Times New Roman" w:hAnsi="Times New Roman" w:cs="Times New Roman"/>
        </w:rPr>
        <w:t xml:space="preserve">code rate </w:t>
      </w:r>
      <w:r w:rsidR="007070CB">
        <w:rPr>
          <w:rFonts w:ascii="Times New Roman" w:hAnsi="Times New Roman" w:cs="Times New Roman"/>
        </w:rPr>
        <w:t>(</w:t>
      </w:r>
      <m:oMath>
        <m:r>
          <w:rPr>
            <w:rFonts w:ascii="Cambria Math" w:eastAsiaTheme="minorEastAsia" w:hAnsi="Cambria Math" w:cs="Times New Roman"/>
          </w:rPr>
          <m:t>R=6</m:t>
        </m:r>
      </m:oMath>
      <w:r w:rsidR="007070CB">
        <w:rPr>
          <w:rFonts w:ascii="Times New Roman" w:hAnsi="Times New Roman" w:cs="Times New Roman"/>
        </w:rPr>
        <w:t xml:space="preserve">) </w:t>
      </w:r>
      <w:r w:rsidR="00F349B1">
        <w:rPr>
          <w:rFonts w:ascii="Times New Roman" w:hAnsi="Times New Roman" w:cs="Times New Roman"/>
        </w:rPr>
        <w:t xml:space="preserve">that yields an effective spreading </w:t>
      </w:r>
      <w:r w:rsidR="006B16CF">
        <w:rPr>
          <w:rFonts w:ascii="Times New Roman" w:hAnsi="Times New Roman" w:cs="Times New Roman"/>
        </w:rPr>
        <w:t>factor</w:t>
      </w:r>
      <w:r w:rsidR="00AE1736">
        <w:rPr>
          <w:rFonts w:ascii="Times New Roman" w:hAnsi="Times New Roman" w:cs="Times New Roman"/>
        </w:rPr>
        <w:t xml:space="preserve"> </w:t>
      </w:r>
      <w:r w:rsidR="00F349B1">
        <w:rPr>
          <w:rFonts w:ascii="Times New Roman" w:hAnsi="Times New Roman" w:cs="Times New Roman"/>
        </w:rPr>
        <w:t xml:space="preserve">of </w:t>
      </w:r>
      <m:oMath>
        <m:r>
          <w:rPr>
            <w:rFonts w:ascii="Cambria Math" w:hAnsi="Cambria Math" w:cs="Times New Roman"/>
          </w:rPr>
          <m:t>SF=36</m:t>
        </m:r>
      </m:oMath>
      <w:r w:rsidR="00F349B1">
        <w:rPr>
          <w:rFonts w:ascii="Times New Roman" w:hAnsi="Times New Roman" w:cs="Times New Roman"/>
        </w:rPr>
        <w:t>.</w:t>
      </w:r>
      <w:r w:rsidR="008C164C">
        <w:rPr>
          <w:rFonts w:ascii="Times New Roman" w:hAnsi="Times New Roman" w:cs="Times New Roman"/>
        </w:rPr>
        <w:t xml:space="preserve"> With a </w:t>
      </w:r>
      <m:oMath>
        <m:r>
          <w:rPr>
            <w:rFonts w:ascii="Cambria Math" w:hAnsi="Cambria Math" w:cs="Times New Roman"/>
          </w:rPr>
          <m:t>K</m:t>
        </m:r>
      </m:oMath>
      <w:r w:rsidR="008C164C">
        <w:rPr>
          <w:rFonts w:ascii="Times New Roman" w:eastAsiaTheme="minorEastAsia" w:hAnsi="Times New Roman" w:cs="Times New Roman"/>
        </w:rPr>
        <w:t xml:space="preserve"> number of active users in the system and </w:t>
      </w:r>
      <w:r w:rsidR="008C164C">
        <w:rPr>
          <w:rFonts w:ascii="Times New Roman" w:hAnsi="Times New Roman" w:cs="Times New Roman"/>
        </w:rPr>
        <w:t xml:space="preserve">each using the BPSK modulation, total spectral efficiency of the system is </w:t>
      </w:r>
      <m:oMath>
        <m:r>
          <w:rPr>
            <w:rFonts w:ascii="Cambria Math" w:hAnsi="Cambria Math" w:cs="Times New Roman"/>
          </w:rPr>
          <m:t>K/36</m:t>
        </m:r>
      </m:oMath>
      <w:r w:rsidR="008C164C">
        <w:rPr>
          <w:rFonts w:ascii="Times New Roman" w:eastAsiaTheme="minorEastAsia" w:hAnsi="Times New Roman" w:cs="Times New Roman"/>
        </w:rPr>
        <w:t xml:space="preserve"> bits/s/Hz. </w:t>
      </w:r>
      <w:r w:rsidR="00F349B1">
        <w:rPr>
          <w:rFonts w:ascii="Times New Roman" w:hAnsi="Times New Roman" w:cs="Times New Roman"/>
        </w:rPr>
        <w:t xml:space="preserve"> </w:t>
      </w:r>
    </w:p>
    <w:p w14:paraId="17A3CDF8" w14:textId="4AC43A58" w:rsidR="00E2414E" w:rsidRDefault="007C7663" w:rsidP="00A72FB7">
      <w:pPr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Given the modulation format of </w:t>
      </w:r>
      <w:r w:rsidR="00AE1736">
        <w:rPr>
          <w:rFonts w:ascii="Times New Roman" w:hAnsi="Times New Roman" w:cs="Times New Roman"/>
        </w:rPr>
        <w:t>BPSK and</w:t>
      </w:r>
      <w:r w:rsidR="00400D0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SF=36</m:t>
        </m:r>
      </m:oMath>
      <w:r w:rsidR="00AE1736">
        <w:rPr>
          <w:rFonts w:ascii="Times New Roman" w:hAnsi="Times New Roman" w:cs="Times New Roman"/>
        </w:rPr>
        <w:t>,</w:t>
      </w:r>
      <w:r w:rsidR="006B16CF">
        <w:rPr>
          <w:rFonts w:ascii="Times New Roman" w:hAnsi="Times New Roman" w:cs="Times New Roman"/>
        </w:rPr>
        <w:t xml:space="preserve"> per user spectral efficiency is 1/36 bits/s/Hz and</w:t>
      </w:r>
      <w:r w:rsidR="00AE17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</w:t>
      </w:r>
      <w:r w:rsidR="006B16CF">
        <w:rPr>
          <w:rFonts w:ascii="Times New Roman" w:hAnsi="Times New Roman" w:cs="Times New Roman"/>
        </w:rPr>
        <w:t xml:space="preserve"> corresponding</w:t>
      </w:r>
      <w:r>
        <w:rPr>
          <w:rFonts w:ascii="Times New Roman" w:hAnsi="Times New Roman" w:cs="Times New Roman"/>
        </w:rPr>
        <w:t xml:space="preserve"> </w:t>
      </w:r>
      <w:r w:rsidR="004306D8">
        <w:rPr>
          <w:rFonts w:ascii="Times New Roman" w:hAnsi="Times New Roman" w:cs="Times New Roman"/>
        </w:rPr>
        <w:t xml:space="preserve">single </w:t>
      </w:r>
      <w:r w:rsidR="008C164C">
        <w:rPr>
          <w:rFonts w:ascii="Times New Roman" w:hAnsi="Times New Roman" w:cs="Times New Roman"/>
        </w:rPr>
        <w:t xml:space="preserve">user </w:t>
      </w:r>
      <w:r>
        <w:rPr>
          <w:rFonts w:ascii="Times New Roman" w:hAnsi="Times New Roman" w:cs="Times New Roman"/>
        </w:rPr>
        <w:t xml:space="preserve">Shannon limit </w:t>
      </w:r>
      <w:r w:rsidR="008C164C">
        <w:rPr>
          <w:rFonts w:ascii="Times New Roman" w:hAnsi="Times New Roman" w:cs="Times New Roman"/>
        </w:rPr>
        <w:t>for an</w:t>
      </w:r>
      <w:r w:rsidR="006B16CF">
        <w:rPr>
          <w:rFonts w:ascii="Times New Roman" w:hAnsi="Times New Roman" w:cs="Times New Roman"/>
        </w:rPr>
        <w:t xml:space="preserve"> addit</w:t>
      </w:r>
      <w:r w:rsidR="008C164C">
        <w:rPr>
          <w:rFonts w:ascii="Times New Roman" w:hAnsi="Times New Roman" w:cs="Times New Roman"/>
        </w:rPr>
        <w:t>ive white Gaussian noise (AWGN) channel</w:t>
      </w:r>
      <w:r w:rsidR="006B16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</w:t>
      </w:r>
      <w:r w:rsidR="008C164C">
        <w:rPr>
          <w:rFonts w:ascii="Times New Roman" w:hAnsi="Times New Roman" w:cs="Times New Roman"/>
        </w:rPr>
        <w:t xml:space="preserve">at </w:t>
      </w:r>
      <w:r>
        <w:rPr>
          <w:rFonts w:ascii="Times New Roman" w:hAnsi="Times New Roman" w:cs="Times New Roman"/>
        </w:rPr>
        <w:t>-17.11 dB</w:t>
      </w:r>
      <w:r w:rsidR="008C164C">
        <w:rPr>
          <w:rFonts w:ascii="Times New Roman" w:hAnsi="Times New Roman" w:cs="Times New Roman"/>
        </w:rPr>
        <w:t xml:space="preserve"> SNR</w:t>
      </w:r>
      <w:r w:rsidR="006B16C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B16C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e </w:t>
      </w:r>
      <w:r w:rsidR="00F445F4">
        <w:rPr>
          <w:rFonts w:ascii="Times New Roman" w:hAnsi="Times New Roman" w:cs="Times New Roman"/>
        </w:rPr>
        <w:t>use this</w:t>
      </w:r>
      <w:r w:rsidR="004306D8">
        <w:rPr>
          <w:rFonts w:ascii="Times New Roman" w:hAnsi="Times New Roman" w:cs="Times New Roman"/>
        </w:rPr>
        <w:t xml:space="preserve"> single </w:t>
      </w:r>
      <w:r w:rsidR="006B16CF">
        <w:rPr>
          <w:rFonts w:ascii="Times New Roman" w:hAnsi="Times New Roman" w:cs="Times New Roman"/>
        </w:rPr>
        <w:t>user</w:t>
      </w:r>
      <w:r w:rsidR="0019624B">
        <w:rPr>
          <w:rFonts w:ascii="Times New Roman" w:hAnsi="Times New Roman" w:cs="Times New Roman"/>
        </w:rPr>
        <w:t xml:space="preserve"> </w:t>
      </w:r>
      <w:r w:rsidR="006B16CF">
        <w:rPr>
          <w:rFonts w:ascii="Times New Roman" w:hAnsi="Times New Roman" w:cs="Times New Roman"/>
        </w:rPr>
        <w:t xml:space="preserve">Shannon limit </w:t>
      </w:r>
      <w:r>
        <w:rPr>
          <w:rFonts w:ascii="Times New Roman" w:hAnsi="Times New Roman" w:cs="Times New Roman"/>
        </w:rPr>
        <w:t>as a point of reference in our presented results</w:t>
      </w:r>
      <w:r w:rsidR="006B16CF">
        <w:rPr>
          <w:rFonts w:ascii="Times New Roman" w:hAnsi="Times New Roman" w:cs="Times New Roman"/>
        </w:rPr>
        <w:t xml:space="preserve"> for comparison</w:t>
      </w:r>
      <w:r>
        <w:rPr>
          <w:rFonts w:ascii="Times New Roman" w:hAnsi="Times New Roman" w:cs="Times New Roman"/>
        </w:rPr>
        <w:t xml:space="preserve">. </w:t>
      </w:r>
      <w:r w:rsidR="00252979">
        <w:rPr>
          <w:rFonts w:ascii="Times New Roman" w:hAnsi="Times New Roman" w:cs="Times New Roman"/>
        </w:rPr>
        <w:t>Moreover, t</w:t>
      </w:r>
      <w:r w:rsidR="00252979">
        <w:rPr>
          <w:rFonts w:ascii="Times New Roman" w:eastAsiaTheme="minorEastAsia" w:hAnsi="Times New Roman" w:cs="Times New Roman"/>
          <w:noProof/>
        </w:rPr>
        <w:t xml:space="preserve">o better reflect the interference-tolerance capability of the studied </w:t>
      </w:r>
      <w:r w:rsidR="008C164C">
        <w:rPr>
          <w:rFonts w:ascii="Times New Roman" w:eastAsiaTheme="minorEastAsia" w:hAnsi="Times New Roman" w:cs="Times New Roman"/>
          <w:noProof/>
        </w:rPr>
        <w:t xml:space="preserve">NOMA </w:t>
      </w:r>
      <w:r w:rsidR="00252979">
        <w:rPr>
          <w:rFonts w:ascii="Times New Roman" w:eastAsiaTheme="minorEastAsia" w:hAnsi="Times New Roman" w:cs="Times New Roman"/>
          <w:noProof/>
        </w:rPr>
        <w:t xml:space="preserve">schemes, the performance of Orthogonal Multiple Access (OMA) is also </w:t>
      </w:r>
      <w:r w:rsidR="00420ECF">
        <w:rPr>
          <w:rFonts w:ascii="Times New Roman" w:eastAsiaTheme="minorEastAsia" w:hAnsi="Times New Roman" w:cs="Times New Roman"/>
          <w:noProof/>
        </w:rPr>
        <w:t>considered</w:t>
      </w:r>
      <w:r w:rsidR="00252979">
        <w:rPr>
          <w:rFonts w:ascii="Times New Roman" w:eastAsiaTheme="minorEastAsia" w:hAnsi="Times New Roman" w:cs="Times New Roman"/>
          <w:noProof/>
        </w:rPr>
        <w:t xml:space="preserve">. </w:t>
      </w:r>
      <w:r w:rsidR="008C164C">
        <w:rPr>
          <w:rFonts w:ascii="Times New Roman" w:eastAsiaTheme="minorEastAsia" w:hAnsi="Times New Roman" w:cs="Times New Roman"/>
          <w:noProof/>
        </w:rPr>
        <w:t xml:space="preserve">We consider </w:t>
      </w:r>
      <w:r w:rsidR="00420ECF">
        <w:rPr>
          <w:rFonts w:ascii="Times New Roman" w:eastAsiaTheme="minorEastAsia" w:hAnsi="Times New Roman" w:cs="Times New Roman"/>
          <w:noProof/>
        </w:rPr>
        <w:t xml:space="preserve">an </w:t>
      </w:r>
      <w:r w:rsidR="008C164C">
        <w:rPr>
          <w:rFonts w:ascii="Times New Roman" w:eastAsiaTheme="minorEastAsia" w:hAnsi="Times New Roman" w:cs="Times New Roman"/>
          <w:noProof/>
        </w:rPr>
        <w:t>OMA</w:t>
      </w:r>
      <w:r w:rsidR="00252979">
        <w:rPr>
          <w:rFonts w:ascii="Times New Roman" w:eastAsiaTheme="minorEastAsia" w:hAnsi="Times New Roman" w:cs="Times New Roman"/>
          <w:noProof/>
        </w:rPr>
        <w:t xml:space="preserve"> system with </w:t>
      </w:r>
      <w:r w:rsidR="00621A0B">
        <w:rPr>
          <w:rFonts w:ascii="Times New Roman" w:eastAsiaTheme="minorEastAsia" w:hAnsi="Times New Roman" w:cs="Times New Roman"/>
          <w:noProof/>
        </w:rPr>
        <w:t xml:space="preserve">the same </w:t>
      </w:r>
      <w:r w:rsidR="00621A0B">
        <w:rPr>
          <w:rFonts w:ascii="Times New Roman" w:hAnsi="Times New Roman" w:cs="Times New Roman"/>
        </w:rPr>
        <w:t xml:space="preserve">LDPC code </w:t>
      </w:r>
      <m:oMath>
        <m:d>
          <m:dPr>
            <m:ctrlPr>
              <w:rPr>
                <w:rFonts w:ascii="Cambria Math" w:hAnsi="Cambria Math" w:cs="Times New Roman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16"/>
                  </w:rPr>
                  <m:t>6</m:t>
                </m:r>
              </m:den>
            </m:f>
          </m:e>
        </m:d>
      </m:oMath>
      <w:r w:rsidR="00A41BD3">
        <w:rPr>
          <w:rFonts w:ascii="Times New Roman" w:eastAsiaTheme="minorEastAsia" w:hAnsi="Times New Roman" w:cs="Times New Roman"/>
          <w:sz w:val="16"/>
        </w:rPr>
        <w:t xml:space="preserve"> </w:t>
      </w:r>
      <w:r w:rsidR="006B16CF">
        <w:rPr>
          <w:rFonts w:ascii="Times New Roman" w:hAnsi="Times New Roman" w:cs="Times New Roman"/>
        </w:rPr>
        <w:t xml:space="preserve">without </w:t>
      </w:r>
      <w:r w:rsidR="00621A0B">
        <w:rPr>
          <w:rFonts w:ascii="Times New Roman" w:hAnsi="Times New Roman" w:cs="Times New Roman"/>
        </w:rPr>
        <w:t xml:space="preserve">repetition </w:t>
      </w:r>
      <w:r w:rsidR="006B16CF">
        <w:rPr>
          <w:rFonts w:ascii="Times New Roman" w:hAnsi="Times New Roman" w:cs="Times New Roman"/>
        </w:rPr>
        <w:t xml:space="preserve">code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i.e., R=1</m:t>
            </m:r>
          </m:e>
        </m:d>
      </m:oMath>
      <w:r w:rsidR="008C164C">
        <w:rPr>
          <w:rFonts w:ascii="Times New Roman" w:eastAsiaTheme="minorEastAsia" w:hAnsi="Times New Roman" w:cs="Times New Roman"/>
        </w:rPr>
        <w:t xml:space="preserve"> and thus</w:t>
      </w:r>
      <w:r w:rsidR="00EF64DC">
        <w:rPr>
          <w:rFonts w:ascii="Times New Roman" w:eastAsiaTheme="minorEastAsia" w:hAnsi="Times New Roman" w:cs="Times New Roman"/>
        </w:rPr>
        <w:t>, the</w:t>
      </w:r>
      <w:r w:rsidR="00420ECF">
        <w:rPr>
          <w:rFonts w:ascii="Times New Roman" w:eastAsiaTheme="minorEastAsia" w:hAnsi="Times New Roman" w:cs="Times New Roman"/>
        </w:rPr>
        <w:t xml:space="preserve"> total</w:t>
      </w:r>
      <w:r w:rsidR="008C164C">
        <w:rPr>
          <w:rFonts w:ascii="Times New Roman" w:eastAsiaTheme="minorEastAsia" w:hAnsi="Times New Roman" w:cs="Times New Roman"/>
        </w:rPr>
        <w:t xml:space="preserve"> spectral efficiency</w:t>
      </w:r>
      <w:r w:rsidR="00420ECF">
        <w:rPr>
          <w:rFonts w:ascii="Times New Roman" w:eastAsiaTheme="minorEastAsia" w:hAnsi="Times New Roman" w:cs="Times New Roman"/>
        </w:rPr>
        <w:t xml:space="preserve"> achievable</w:t>
      </w:r>
      <w:r w:rsidR="008C164C">
        <w:rPr>
          <w:rFonts w:ascii="Times New Roman" w:eastAsiaTheme="minorEastAsia" w:hAnsi="Times New Roman" w:cs="Times New Roman"/>
        </w:rPr>
        <w:t xml:space="preserve"> </w:t>
      </w:r>
      <w:r w:rsidR="00420ECF">
        <w:rPr>
          <w:rFonts w:ascii="Times New Roman" w:eastAsiaTheme="minorEastAsia" w:hAnsi="Times New Roman" w:cs="Times New Roman"/>
        </w:rPr>
        <w:t xml:space="preserve">by OMA system </w:t>
      </w:r>
      <w:r w:rsidR="008C164C">
        <w:rPr>
          <w:rFonts w:ascii="Times New Roman" w:eastAsiaTheme="minorEastAsia" w:hAnsi="Times New Roman" w:cs="Times New Roman"/>
        </w:rPr>
        <w:t>for BPSK modulation is 1/6 bits/s/Hz</w:t>
      </w:r>
      <w:r w:rsidR="00621A0B">
        <w:rPr>
          <w:rFonts w:ascii="Times New Roman" w:eastAsiaTheme="minorEastAsia" w:hAnsi="Times New Roman" w:cs="Times New Roman"/>
        </w:rPr>
        <w:t>.</w:t>
      </w:r>
      <w:r w:rsidR="005C7A4D">
        <w:rPr>
          <w:rFonts w:ascii="Times New Roman" w:eastAsiaTheme="minorEastAsia" w:hAnsi="Times New Roman" w:cs="Times New Roman"/>
        </w:rPr>
        <w:t xml:space="preserve"> </w:t>
      </w:r>
      <w:r w:rsidR="003A177C">
        <w:rPr>
          <w:rFonts w:ascii="Times New Roman" w:eastAsiaTheme="minorEastAsia" w:hAnsi="Times New Roman" w:cs="Times New Roman"/>
        </w:rPr>
        <w:t xml:space="preserve">Therefore, </w:t>
      </w:r>
      <w:r w:rsidR="006B16CF">
        <w:rPr>
          <w:rFonts w:ascii="Times New Roman" w:eastAsiaTheme="minorEastAsia" w:hAnsi="Times New Roman" w:cs="Times New Roman"/>
        </w:rPr>
        <w:t xml:space="preserve">comparing the same </w:t>
      </w:r>
      <w:r w:rsidR="008C164C">
        <w:rPr>
          <w:rFonts w:ascii="Times New Roman" w:eastAsiaTheme="minorEastAsia" w:hAnsi="Times New Roman" w:cs="Times New Roman"/>
        </w:rPr>
        <w:t>total spectral efficiency for both</w:t>
      </w:r>
      <w:r w:rsidR="006B16CF">
        <w:rPr>
          <w:rFonts w:ascii="Times New Roman" w:eastAsiaTheme="minorEastAsia" w:hAnsi="Times New Roman" w:cs="Times New Roman"/>
        </w:rPr>
        <w:t xml:space="preserve"> </w:t>
      </w:r>
      <w:r w:rsidR="00EF64DC">
        <w:rPr>
          <w:rFonts w:ascii="Times New Roman" w:eastAsiaTheme="minorEastAsia" w:hAnsi="Times New Roman" w:cs="Times New Roman"/>
        </w:rPr>
        <w:t xml:space="preserve">NOMA and </w:t>
      </w:r>
      <w:r w:rsidR="006B16CF">
        <w:rPr>
          <w:rFonts w:ascii="Times New Roman" w:eastAsiaTheme="minorEastAsia" w:hAnsi="Times New Roman" w:cs="Times New Roman"/>
        </w:rPr>
        <w:t>OMA</w:t>
      </w:r>
      <w:r w:rsidR="008C164C">
        <w:rPr>
          <w:rFonts w:ascii="Times New Roman" w:eastAsiaTheme="minorEastAsia" w:hAnsi="Times New Roman" w:cs="Times New Roman"/>
        </w:rPr>
        <w:t xml:space="preserve"> systems</w:t>
      </w:r>
      <w:r w:rsidR="00EF64DC">
        <w:rPr>
          <w:rFonts w:ascii="Times New Roman" w:eastAsiaTheme="minorEastAsia" w:hAnsi="Times New Roman" w:cs="Times New Roman"/>
        </w:rPr>
        <w:t xml:space="preserve">, at least 6 number of users should be supported by the NOMA scheme. </w:t>
      </w:r>
    </w:p>
    <w:p w14:paraId="38585D19" w14:textId="77777777" w:rsidR="0019624B" w:rsidRPr="00621A0B" w:rsidRDefault="0019624B" w:rsidP="00A72FB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E5EAC3" w14:textId="0D444D05" w:rsidR="00F349B1" w:rsidRDefault="00F349B1" w:rsidP="00F349B1">
      <w:pPr>
        <w:pStyle w:val="Caption"/>
        <w:keepNext/>
        <w:jc w:val="center"/>
      </w:pPr>
      <w:bookmarkStart w:id="1" w:name="_Ref4574895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Simulation Parameters</w:t>
      </w:r>
    </w:p>
    <w:tbl>
      <w:tblPr>
        <w:tblW w:w="8612" w:type="dxa"/>
        <w:jc w:val="center"/>
        <w:tblLook w:val="04A0" w:firstRow="1" w:lastRow="0" w:firstColumn="1" w:lastColumn="0" w:noHBand="0" w:noVBand="1"/>
      </w:tblPr>
      <w:tblGrid>
        <w:gridCol w:w="2605"/>
        <w:gridCol w:w="6007"/>
      </w:tblGrid>
      <w:tr w:rsidR="0081007E" w:rsidRPr="0081007E" w14:paraId="3C6A920F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0A4D" w14:textId="77777777" w:rsidR="0081007E" w:rsidRPr="005462C7" w:rsidRDefault="0081007E" w:rsidP="00131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Number of UL UEs</w:t>
            </w:r>
          </w:p>
        </w:tc>
        <w:tc>
          <w:tcPr>
            <w:tcW w:w="6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F10E" w14:textId="229A3EFF" w:rsidR="0081007E" w:rsidRPr="005462C7" w:rsidRDefault="0081007E" w:rsidP="008A39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8A39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2, 4, 6, 8 and </w:t>
            </w:r>
            <w:r w:rsidR="00DB04A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81007E" w:rsidRPr="0081007E" w14:paraId="62ADB44C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1979" w14:textId="2F927C9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eNB-UE Configuration 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07F" w14:textId="5A9AA0CD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1TX-1RX</w:t>
            </w:r>
          </w:p>
        </w:tc>
      </w:tr>
      <w:tr w:rsidR="0081007E" w:rsidRPr="0081007E" w14:paraId="45E8BBC5" w14:textId="77777777" w:rsidTr="005462C7">
        <w:trPr>
          <w:trHeight w:val="29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B17C" w14:textId="3A3C73F0" w:rsidR="0081007E" w:rsidRPr="005462C7" w:rsidRDefault="0081007E" w:rsidP="00131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AEC7" w14:textId="3C389BB3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BPSK</w:t>
            </w:r>
          </w:p>
        </w:tc>
      </w:tr>
      <w:tr w:rsidR="0081007E" w:rsidRPr="0081007E" w14:paraId="01291088" w14:textId="77777777" w:rsidTr="0081007E">
        <w:trPr>
          <w:trHeight w:val="38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4204" w14:textId="326AA0BB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55C3" w14:textId="3FA5029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AWGN</w:t>
            </w:r>
          </w:p>
        </w:tc>
      </w:tr>
      <w:tr w:rsidR="005C7A4D" w:rsidRPr="0081007E" w14:paraId="55636C60" w14:textId="77777777" w:rsidTr="005462C7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75F3" w14:textId="62418D9E" w:rsidR="005C7A4D" w:rsidRPr="005462C7" w:rsidRDefault="005C7A4D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Payload Size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AC51" w14:textId="07E2D213" w:rsidR="005C7A4D" w:rsidRPr="005462C7" w:rsidRDefault="005C7A4D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170 bits</w:t>
            </w:r>
          </w:p>
        </w:tc>
      </w:tr>
      <w:tr w:rsidR="0081007E" w:rsidRPr="0081007E" w14:paraId="52807240" w14:textId="77777777" w:rsidTr="005462C7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9791" w14:textId="1C64C7C9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Coding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62F7" w14:textId="61511FAB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LDPC (1/6)</w:t>
            </w:r>
          </w:p>
        </w:tc>
      </w:tr>
      <w:tr w:rsidR="0081007E" w:rsidRPr="0081007E" w14:paraId="082D030A" w14:textId="77777777" w:rsidTr="005462C7">
        <w:trPr>
          <w:trHeight w:val="264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1CF6" w14:textId="4EA9B8D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Repetition Rate</w:t>
            </w:r>
            <w:r w:rsidR="00621A0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(R)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F078" w14:textId="638A7B82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81007E" w:rsidRPr="0081007E" w14:paraId="05C9CE74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463E" w14:textId="2B9764A4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Per UE SE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6B8C" w14:textId="1F8AB460" w:rsidR="0081007E" w:rsidRPr="005462C7" w:rsidRDefault="0081007E" w:rsidP="00420E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0.0278 bits/</w:t>
            </w:r>
            <w:r w:rsidR="00420EC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s/Hz</w:t>
            </w:r>
          </w:p>
        </w:tc>
      </w:tr>
      <w:tr w:rsidR="00255D17" w:rsidRPr="0081007E" w14:paraId="67B1D76A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41A8" w14:textId="0DD60C5C" w:rsidR="00255D17" w:rsidRPr="005462C7" w:rsidRDefault="00255D17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IDMA Iteration</w:t>
            </w:r>
            <w:r w:rsidR="00E215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AF0A" w14:textId="5C19519A" w:rsidR="00255D17" w:rsidRPr="005462C7" w:rsidRDefault="00255D17" w:rsidP="00420E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F349B1" w:rsidRPr="0081007E" w14:paraId="67C8F87E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8EE0" w14:textId="07DBA4ED" w:rsidR="00F349B1" w:rsidRPr="005462C7" w:rsidRDefault="00F349B1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Rand</w:t>
            </w:r>
            <w:r w:rsidR="00A15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mization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E7D0" w14:textId="36013B83" w:rsidR="00F349B1" w:rsidRPr="005462C7" w:rsidRDefault="00F349B1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Random Interleaving</w:t>
            </w:r>
          </w:p>
        </w:tc>
      </w:tr>
      <w:tr w:rsidR="005462C7" w:rsidRPr="0081007E" w14:paraId="6507FDB8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CB76" w14:textId="1A8418A7" w:rsidR="005462C7" w:rsidRPr="005462C7" w:rsidRDefault="005462C7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Power control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46F4" w14:textId="45B4FFA2" w:rsidR="005462C7" w:rsidRPr="005462C7" w:rsidRDefault="005462C7" w:rsidP="005462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Perfect</w:t>
            </w:r>
          </w:p>
        </w:tc>
      </w:tr>
    </w:tbl>
    <w:p w14:paraId="1EBB6AB6" w14:textId="77777777" w:rsidR="00EA62CD" w:rsidRDefault="00EA62CD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</w:p>
    <w:p w14:paraId="487EDABE" w14:textId="5A166440" w:rsidR="005C7A4D" w:rsidRDefault="008A398F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fldChar w:fldCharType="begin"/>
      </w:r>
      <w:r w:rsidRPr="008A398F">
        <w:rPr>
          <w:rFonts w:ascii="Times New Roman" w:eastAsiaTheme="minorEastAsia" w:hAnsi="Times New Roman" w:cs="Times New Roman"/>
          <w:noProof/>
        </w:rPr>
        <w:instrText xml:space="preserve"> REF _Ref457764781 \h  \* MERGEFORMAT </w:instrText>
      </w:r>
      <w:r>
        <w:rPr>
          <w:rFonts w:ascii="Times New Roman" w:eastAsiaTheme="minorEastAsia" w:hAnsi="Times New Roman" w:cs="Times New Roman"/>
          <w:noProof/>
        </w:rPr>
      </w:r>
      <w:r>
        <w:rPr>
          <w:rFonts w:ascii="Times New Roman" w:eastAsiaTheme="minorEastAsia" w:hAnsi="Times New Roman" w:cs="Times New Roman"/>
          <w:noProof/>
        </w:rPr>
        <w:fldChar w:fldCharType="separate"/>
      </w:r>
      <w:r w:rsidRPr="008A398F">
        <w:rPr>
          <w:rFonts w:ascii="Times New Roman" w:hAnsi="Times New Roman" w:cs="Times New Roman"/>
        </w:rPr>
        <w:t xml:space="preserve">Figure </w:t>
      </w:r>
      <w:r w:rsidRPr="008A398F">
        <w:rPr>
          <w:rFonts w:ascii="Times New Roman" w:hAnsi="Times New Roman" w:cs="Times New Roman"/>
          <w:noProof/>
        </w:rPr>
        <w:t>3</w:t>
      </w:r>
      <w:r>
        <w:rPr>
          <w:rFonts w:ascii="Times New Roman" w:eastAsiaTheme="minorEastAsia" w:hAnsi="Times New Roman" w:cs="Times New Roman"/>
          <w:noProof/>
        </w:rPr>
        <w:fldChar w:fldCharType="end"/>
      </w:r>
      <w:r>
        <w:rPr>
          <w:rFonts w:ascii="Times New Roman" w:eastAsiaTheme="minorEastAsia" w:hAnsi="Times New Roman" w:cs="Times New Roman"/>
          <w:noProof/>
        </w:rPr>
        <w:t xml:space="preserve"> demonstrate</w:t>
      </w:r>
      <w:r w:rsidR="00EF64DC">
        <w:rPr>
          <w:rFonts w:ascii="Times New Roman" w:eastAsiaTheme="minorEastAsia" w:hAnsi="Times New Roman" w:cs="Times New Roman"/>
          <w:noProof/>
        </w:rPr>
        <w:t>s</w:t>
      </w:r>
      <w:r>
        <w:rPr>
          <w:rFonts w:ascii="Times New Roman" w:eastAsiaTheme="minorEastAsia" w:hAnsi="Times New Roman" w:cs="Times New Roman"/>
          <w:noProof/>
        </w:rPr>
        <w:t xml:space="preserve"> the BER and BLER performance of IDMA, RSMA and RSMA-SIC multiple access systems.</w:t>
      </w:r>
      <w:r w:rsidR="0019624B">
        <w:rPr>
          <w:rFonts w:ascii="Times New Roman" w:eastAsiaTheme="minorEastAsia" w:hAnsi="Times New Roman" w:cs="Times New Roman"/>
          <w:noProof/>
        </w:rPr>
        <w:t xml:space="preserve"> From the</w:t>
      </w:r>
      <w:r w:rsidR="005C7A4D">
        <w:rPr>
          <w:rFonts w:ascii="Times New Roman" w:eastAsiaTheme="minorEastAsia" w:hAnsi="Times New Roman" w:cs="Times New Roman"/>
          <w:noProof/>
        </w:rPr>
        <w:t xml:space="preserve"> presented results, following observations can be made:</w:t>
      </w:r>
    </w:p>
    <w:p w14:paraId="28A8751E" w14:textId="77777777" w:rsidR="004210FD" w:rsidRDefault="004210FD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</w:p>
    <w:p w14:paraId="23A1D70E" w14:textId="77777777" w:rsidR="005C7A4D" w:rsidRDefault="005C7A4D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single user case for all schemes is about 2 dB away from the Shannon limit. The distance may be further reduced by improving the FEC coding scheme.</w:t>
      </w:r>
    </w:p>
    <w:p w14:paraId="5A6495C1" w14:textId="77777777" w:rsidR="00385D0F" w:rsidRDefault="00385D0F" w:rsidP="00385D0F">
      <w:pPr>
        <w:pStyle w:val="ListParagraph"/>
        <w:spacing w:after="0" w:line="240" w:lineRule="auto"/>
        <w:ind w:left="644"/>
        <w:jc w:val="both"/>
        <w:rPr>
          <w:rFonts w:ascii="Times New Roman" w:eastAsiaTheme="minorEastAsia" w:hAnsi="Times New Roman" w:cs="Times New Roman"/>
          <w:noProof/>
        </w:rPr>
      </w:pPr>
    </w:p>
    <w:p w14:paraId="41A090A6" w14:textId="5FD1EAC6" w:rsidR="003A177C" w:rsidRDefault="005C7A4D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IDMA receiver</w:t>
      </w:r>
      <w:r w:rsidR="003A177C">
        <w:rPr>
          <w:rFonts w:ascii="Times New Roman" w:eastAsiaTheme="minorEastAsia" w:hAnsi="Times New Roman" w:cs="Times New Roman"/>
          <w:noProof/>
        </w:rPr>
        <w:t xml:space="preserve">; </w:t>
      </w:r>
    </w:p>
    <w:p w14:paraId="18A5CCA1" w14:textId="27369853" w:rsidR="003A177C" w:rsidRDefault="003A177C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The number of users can go beyond the </w:t>
      </w:r>
      <w:r w:rsidR="004306D8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0E7E470B" w14:textId="257E9DD8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As SNR increases, the average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 performance of the system is not impacted by the number of interfering users.</w:t>
      </w:r>
    </w:p>
    <w:p w14:paraId="4455D1C8" w14:textId="59773970" w:rsidR="003A177C" w:rsidRDefault="00385D0F" w:rsidP="003A177C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Even with 10 active users and a target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</w:t>
      </w:r>
      <w:r w:rsidR="003A177C">
        <w:rPr>
          <w:rFonts w:ascii="Times New Roman" w:eastAsiaTheme="minorEastAsia" w:hAnsi="Times New Roman" w:cs="Times New Roman"/>
          <w:noProof/>
        </w:rPr>
        <w:t xml:space="preserve">he average BER performance of the system is about </w:t>
      </w:r>
      <w:r w:rsidR="00E10731">
        <w:rPr>
          <w:rFonts w:ascii="Times New Roman" w:eastAsiaTheme="minorEastAsia" w:hAnsi="Times New Roman" w:cs="Times New Roman"/>
          <w:noProof/>
        </w:rPr>
        <w:t>7.</w:t>
      </w:r>
      <w:r w:rsidR="003A177C">
        <w:rPr>
          <w:rFonts w:ascii="Times New Roman" w:eastAsiaTheme="minorEastAsia" w:hAnsi="Times New Roman" w:cs="Times New Roman"/>
          <w:noProof/>
        </w:rPr>
        <w:t>8 dB better than that of a</w:t>
      </w:r>
      <w:r w:rsidR="00765A1B">
        <w:rPr>
          <w:rFonts w:ascii="Times New Roman" w:eastAsiaTheme="minorEastAsia" w:hAnsi="Times New Roman" w:cs="Times New Roman"/>
          <w:noProof/>
        </w:rPr>
        <w:t>n</w:t>
      </w:r>
      <w:r w:rsidR="003A177C">
        <w:rPr>
          <w:rFonts w:ascii="Times New Roman" w:eastAsiaTheme="minorEastAsia" w:hAnsi="Times New Roman" w:cs="Times New Roman"/>
          <w:noProof/>
        </w:rPr>
        <w:t xml:space="preserve"> OMA system.</w:t>
      </w:r>
    </w:p>
    <w:p w14:paraId="0BAFBA1C" w14:textId="77777777" w:rsidR="003A177C" w:rsidRDefault="003A177C" w:rsidP="003A177C">
      <w:pPr>
        <w:pStyle w:val="ListParagraph"/>
        <w:spacing w:after="0" w:line="240" w:lineRule="auto"/>
        <w:ind w:left="1665"/>
        <w:jc w:val="both"/>
        <w:rPr>
          <w:rFonts w:ascii="Times New Roman" w:eastAsiaTheme="minorEastAsia" w:hAnsi="Times New Roman" w:cs="Times New Roman"/>
          <w:noProof/>
        </w:rPr>
      </w:pPr>
    </w:p>
    <w:p w14:paraId="61BF564F" w14:textId="0E1FA9DA" w:rsidR="008A398F" w:rsidRDefault="00385D0F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RSMA receiver</w:t>
      </w:r>
      <w:r>
        <w:rPr>
          <w:rFonts w:ascii="Times New Roman" w:eastAsiaTheme="minorEastAsia" w:hAnsi="Times New Roman" w:cs="Times New Roman"/>
          <w:noProof/>
        </w:rPr>
        <w:t>;</w:t>
      </w:r>
    </w:p>
    <w:p w14:paraId="4C29F00D" w14:textId="747E6CA2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Similar to IDMA, the number of users can go beyond the </w:t>
      </w:r>
      <w:r w:rsidR="004306D8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26A2F01F" w14:textId="488BE919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system is impacted as the number of interfering users increases.</w:t>
      </w:r>
    </w:p>
    <w:p w14:paraId="290A605D" w14:textId="5A41E56C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Assuming </w:t>
      </w:r>
      <w:r w:rsidR="00E10731">
        <w:rPr>
          <w:rFonts w:ascii="Times New Roman" w:eastAsiaTheme="minorEastAsia" w:hAnsi="Times New Roman" w:cs="Times New Roman"/>
          <w:noProof/>
        </w:rPr>
        <w:t>8</w:t>
      </w:r>
      <w:r>
        <w:rPr>
          <w:rFonts w:ascii="Times New Roman" w:eastAsiaTheme="minorEastAsia" w:hAnsi="Times New Roman" w:cs="Times New Roman"/>
          <w:noProof/>
        </w:rPr>
        <w:t xml:space="preserve"> active users and a target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the average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 xml:space="preserve">ER performance of the system is about </w:t>
      </w:r>
      <w:r w:rsidR="00E10731">
        <w:rPr>
          <w:rFonts w:ascii="Times New Roman" w:eastAsiaTheme="minorEastAsia" w:hAnsi="Times New Roman" w:cs="Times New Roman"/>
          <w:noProof/>
        </w:rPr>
        <w:t>3</w:t>
      </w:r>
      <w:r>
        <w:rPr>
          <w:rFonts w:ascii="Times New Roman" w:eastAsiaTheme="minorEastAsia" w:hAnsi="Times New Roman" w:cs="Times New Roman"/>
          <w:noProof/>
        </w:rPr>
        <w:t xml:space="preserve"> dB better than that of a</w:t>
      </w:r>
      <w:r w:rsidR="00765A1B">
        <w:rPr>
          <w:rFonts w:ascii="Times New Roman" w:eastAsiaTheme="minorEastAsia" w:hAnsi="Times New Roman" w:cs="Times New Roman"/>
          <w:noProof/>
        </w:rPr>
        <w:t>n</w:t>
      </w:r>
      <w:r>
        <w:rPr>
          <w:rFonts w:ascii="Times New Roman" w:eastAsiaTheme="minorEastAsia" w:hAnsi="Times New Roman" w:cs="Times New Roman"/>
          <w:noProof/>
        </w:rPr>
        <w:t xml:space="preserve"> OMA system.</w:t>
      </w:r>
      <w:r w:rsidR="00E10731">
        <w:rPr>
          <w:rFonts w:ascii="Times New Roman" w:eastAsiaTheme="minorEastAsia" w:hAnsi="Times New Roman" w:cs="Times New Roman"/>
          <w:noProof/>
        </w:rPr>
        <w:t xml:space="preserve"> </w:t>
      </w:r>
      <w:r w:rsidR="00765A1B">
        <w:rPr>
          <w:rFonts w:ascii="Times New Roman" w:eastAsiaTheme="minorEastAsia" w:hAnsi="Times New Roman" w:cs="Times New Roman"/>
          <w:noProof/>
        </w:rPr>
        <w:t xml:space="preserve">In case of </w:t>
      </w:r>
      <w:r w:rsidR="00E10731">
        <w:rPr>
          <w:rFonts w:ascii="Times New Roman" w:eastAsiaTheme="minorEastAsia" w:hAnsi="Times New Roman" w:cs="Times New Roman"/>
          <w:noProof/>
        </w:rPr>
        <w:t>10 interfering users</w:t>
      </w:r>
      <w:r w:rsidR="00765A1B">
        <w:rPr>
          <w:rFonts w:ascii="Times New Roman" w:eastAsiaTheme="minorEastAsia" w:hAnsi="Times New Roman" w:cs="Times New Roman"/>
          <w:noProof/>
        </w:rPr>
        <w:t>, the BLER</w:t>
      </w:r>
      <w:r w:rsidR="00E10731">
        <w:rPr>
          <w:rFonts w:ascii="Times New Roman" w:eastAsiaTheme="minorEastAsia" w:hAnsi="Times New Roman" w:cs="Times New Roman"/>
          <w:noProof/>
        </w:rPr>
        <w:t xml:space="preserve"> results in only 1 dB worse </w:t>
      </w:r>
      <w:r w:rsidR="00765A1B">
        <w:rPr>
          <w:rFonts w:ascii="Times New Roman" w:eastAsiaTheme="minorEastAsia" w:hAnsi="Times New Roman" w:cs="Times New Roman"/>
          <w:noProof/>
        </w:rPr>
        <w:t xml:space="preserve">than </w:t>
      </w:r>
      <w:r w:rsidR="00E10731">
        <w:rPr>
          <w:rFonts w:ascii="Times New Roman" w:eastAsiaTheme="minorEastAsia" w:hAnsi="Times New Roman" w:cs="Times New Roman"/>
          <w:noProof/>
        </w:rPr>
        <w:t>that of an OMA system.</w:t>
      </w:r>
    </w:p>
    <w:p w14:paraId="2316ED94" w14:textId="77777777" w:rsidR="00E10731" w:rsidRPr="005C7A4D" w:rsidRDefault="00E10731" w:rsidP="00E10731">
      <w:pPr>
        <w:pStyle w:val="ListParagraph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noProof/>
        </w:rPr>
      </w:pPr>
    </w:p>
    <w:p w14:paraId="0588FA27" w14:textId="2506D172" w:rsidR="00E10731" w:rsidRDefault="00E10731" w:rsidP="00E1073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RSMA</w:t>
      </w:r>
      <w:r>
        <w:rPr>
          <w:rFonts w:ascii="Times New Roman" w:eastAsiaTheme="minorEastAsia" w:hAnsi="Times New Roman" w:cs="Times New Roman"/>
          <w:noProof/>
          <w:u w:val="single"/>
        </w:rPr>
        <w:t>-SIC</w:t>
      </w:r>
      <w:r w:rsidRPr="00E10731">
        <w:rPr>
          <w:rFonts w:ascii="Times New Roman" w:eastAsiaTheme="minorEastAsia" w:hAnsi="Times New Roman" w:cs="Times New Roman"/>
          <w:noProof/>
          <w:u w:val="single"/>
        </w:rPr>
        <w:t xml:space="preserve"> receiver</w:t>
      </w:r>
      <w:r>
        <w:rPr>
          <w:rFonts w:ascii="Times New Roman" w:eastAsiaTheme="minorEastAsia" w:hAnsi="Times New Roman" w:cs="Times New Roman"/>
          <w:noProof/>
        </w:rPr>
        <w:t>;</w:t>
      </w:r>
    </w:p>
    <w:p w14:paraId="72F14F8E" w14:textId="311A83CE" w:rsidR="00E10731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Similar to previous cases, the number of users can go beyond the </w:t>
      </w:r>
      <w:r w:rsidR="00420ECF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2E85ECEE" w14:textId="2D0B3415" w:rsidR="00E10731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system is impacted as the number of interfering users increases</w:t>
      </w:r>
      <w:r w:rsidR="00765A1B">
        <w:rPr>
          <w:rFonts w:ascii="Times New Roman" w:eastAsiaTheme="minorEastAsia" w:hAnsi="Times New Roman" w:cs="Times New Roman"/>
          <w:noProof/>
        </w:rPr>
        <w:t xml:space="preserve"> but at a much slower rate than that of RSMA</w:t>
      </w:r>
      <w:r>
        <w:rPr>
          <w:rFonts w:ascii="Times New Roman" w:eastAsiaTheme="minorEastAsia" w:hAnsi="Times New Roman" w:cs="Times New Roman"/>
          <w:noProof/>
        </w:rPr>
        <w:t>.</w:t>
      </w:r>
    </w:p>
    <w:p w14:paraId="62DF2121" w14:textId="226783EF" w:rsidR="00E10731" w:rsidRPr="005C7A4D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Assuming 10 active users and a target B</w:t>
      </w:r>
      <w:r w:rsidR="00765A1B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the average B</w:t>
      </w:r>
      <w:r w:rsidR="00765A1B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 xml:space="preserve">ER performance of the system is about </w:t>
      </w:r>
      <w:r w:rsidR="00765A1B">
        <w:rPr>
          <w:rFonts w:ascii="Times New Roman" w:eastAsiaTheme="minorEastAsia" w:hAnsi="Times New Roman" w:cs="Times New Roman"/>
          <w:noProof/>
        </w:rPr>
        <w:t>4.8</w:t>
      </w:r>
      <w:r>
        <w:rPr>
          <w:rFonts w:ascii="Times New Roman" w:eastAsiaTheme="minorEastAsia" w:hAnsi="Times New Roman" w:cs="Times New Roman"/>
          <w:noProof/>
        </w:rPr>
        <w:t xml:space="preserve"> dB better than that of a OMA system.</w:t>
      </w:r>
    </w:p>
    <w:p w14:paraId="4D672276" w14:textId="77777777" w:rsidR="008A398F" w:rsidRPr="008A398F" w:rsidRDefault="008A398F" w:rsidP="00A42D0A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</w:p>
    <w:p w14:paraId="12C3E61C" w14:textId="77777777" w:rsidR="00FC1646" w:rsidRDefault="00FC1646" w:rsidP="00FC1646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C958D7">
        <w:rPr>
          <w:rFonts w:ascii="Times New Roman" w:eastAsiaTheme="minorEastAsia" w:hAnsi="Times New Roman" w:cs="Times New Roman"/>
          <w:lang w:val="en-GB"/>
        </w:rPr>
        <w:fldChar w:fldCharType="begin"/>
      </w:r>
      <w:r w:rsidRPr="00C958D7">
        <w:rPr>
          <w:rFonts w:ascii="Times New Roman" w:eastAsiaTheme="minorEastAsia" w:hAnsi="Times New Roman" w:cs="Times New Roman"/>
          <w:lang w:val="en-GB"/>
        </w:rPr>
        <w:instrText xml:space="preserve"> REF _Ref457769920 \h  \* MERGEFORMAT </w:instrText>
      </w:r>
      <w:r w:rsidRPr="00C958D7">
        <w:rPr>
          <w:rFonts w:ascii="Times New Roman" w:eastAsiaTheme="minorEastAsia" w:hAnsi="Times New Roman" w:cs="Times New Roman"/>
          <w:lang w:val="en-GB"/>
        </w:rPr>
      </w:r>
      <w:r w:rsidRPr="00C958D7">
        <w:rPr>
          <w:rFonts w:ascii="Times New Roman" w:eastAsiaTheme="minorEastAsia" w:hAnsi="Times New Roman" w:cs="Times New Roman"/>
          <w:lang w:val="en-GB"/>
        </w:rPr>
        <w:fldChar w:fldCharType="separate"/>
      </w:r>
      <w:r w:rsidRPr="00C958D7">
        <w:rPr>
          <w:rFonts w:ascii="Times New Roman" w:hAnsi="Times New Roman" w:cs="Times New Roman"/>
        </w:rPr>
        <w:t xml:space="preserve">Figure </w:t>
      </w:r>
      <w:r w:rsidRPr="00C958D7">
        <w:rPr>
          <w:rFonts w:ascii="Times New Roman" w:hAnsi="Times New Roman" w:cs="Times New Roman"/>
          <w:noProof/>
        </w:rPr>
        <w:t>4</w:t>
      </w:r>
      <w:r w:rsidRPr="00C958D7"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shows relative performance of the three studied NOMA schemes. For better clarity, the interference cases are limited to 4 and 8 users. The presented results indicate the effectiveness of the RSMA-SIC in reducing the performance gap between IDMA- and RSMA-based receivers. Assuming a target </w:t>
      </w:r>
      <w:r>
        <w:rPr>
          <w:rFonts w:ascii="Times New Roman" w:eastAsiaTheme="minorEastAsia" w:hAnsi="Times New Roman" w:cs="Times New Roman"/>
          <w:noProof/>
        </w:rPr>
        <w:t>BLER=10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lang w:val="en-GB"/>
        </w:rPr>
        <w:t>, the performance gap is reduced from ~5 to ~2 dB and from ~1.6 to ~0.3 dB for 8 and 4 interfering user cases, respectively.</w:t>
      </w:r>
    </w:p>
    <w:p w14:paraId="6D404DB3" w14:textId="23541899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IDMA</w:t>
      </w:r>
    </w:p>
    <w:p w14:paraId="0894A3E7" w14:textId="0B792247" w:rsidR="00992FC4" w:rsidRDefault="00BB21DE" w:rsidP="00992F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  <w:r w:rsidRPr="00BB21DE">
        <w:rPr>
          <w:noProof/>
        </w:rPr>
        <w:drawing>
          <wp:inline distT="0" distB="0" distL="0" distR="0" wp14:anchorId="42C19780" wp14:editId="649A0231">
            <wp:extent cx="3035808" cy="2276856"/>
            <wp:effectExtent l="0" t="0" r="0" b="9525"/>
            <wp:docPr id="12" name="Picture 12" descr="C:\Users\haghigax\AppData\Local\Microsoft\Windows\Temporary Internet Files\Content.Outlook\CGVD979A\BER_ID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ghigax\AppData\Local\Microsoft\Windows\Temporary Internet Files\Content.Outlook\CGVD979A\BER_IDMA (002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76FF" w:rsidRPr="005A76FF">
        <w:rPr>
          <w:noProof/>
        </w:rPr>
        <w:drawing>
          <wp:inline distT="0" distB="0" distL="0" distR="0" wp14:anchorId="5E6BEA3F" wp14:editId="2109AE87">
            <wp:extent cx="3054096" cy="2286000"/>
            <wp:effectExtent l="0" t="0" r="0" b="0"/>
            <wp:docPr id="6" name="Picture 6" descr="C:\Users\haghigax\AppData\Local\Microsoft\Windows\Temporary Internet Files\Content.Outlook\CGVD979A\BLER_ID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ghigax\AppData\Local\Microsoft\Windows\Temporary Internet Files\Content.Outlook\CGVD979A\BLER_IDMA (002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2FC4" w:rsidRPr="00992FC4">
        <w:rPr>
          <w:rFonts w:ascii="Times New Roman" w:eastAsiaTheme="minorEastAsia" w:hAnsi="Times New Roman" w:cs="Times New Roman"/>
          <w:b/>
          <w:i/>
          <w:noProof/>
        </w:rPr>
        <w:t xml:space="preserve"> </w:t>
      </w:r>
    </w:p>
    <w:p w14:paraId="1596E0EF" w14:textId="50DD277E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RSMA</w:t>
      </w:r>
    </w:p>
    <w:p w14:paraId="2EEBFB04" w14:textId="323465FE" w:rsidR="00992FC4" w:rsidRDefault="00BB21DE" w:rsidP="00A42D0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  <w:r w:rsidRPr="00BB21DE">
        <w:rPr>
          <w:rFonts w:ascii="Times New Roman" w:eastAsiaTheme="minorEastAsia" w:hAnsi="Times New Roman" w:cs="Times New Roman"/>
          <w:b/>
          <w:i/>
          <w:noProof/>
        </w:rPr>
        <w:drawing>
          <wp:inline distT="0" distB="0" distL="0" distR="0" wp14:anchorId="34B79376" wp14:editId="50C4E600">
            <wp:extent cx="3035808" cy="2276856"/>
            <wp:effectExtent l="0" t="0" r="0" b="9525"/>
            <wp:docPr id="13" name="Picture 13" descr="C:\Users\haghigax\AppData\Local\Microsoft\Windows\Temporary Internet Files\Content.Outlook\CGVD979A\BER_RS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ghigax\AppData\Local\Microsoft\Windows\Temporary Internet Files\Content.Outlook\CGVD979A\BER_RSMA (002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1DE">
        <w:rPr>
          <w:rFonts w:ascii="Times New Roman" w:eastAsiaTheme="minorEastAsia" w:hAnsi="Times New Roman" w:cs="Times New Roman"/>
          <w:b/>
          <w:i/>
          <w:noProof/>
        </w:rPr>
        <w:drawing>
          <wp:inline distT="0" distB="0" distL="0" distR="0" wp14:anchorId="2EB2E074" wp14:editId="1F599E61">
            <wp:extent cx="3035808" cy="2276856"/>
            <wp:effectExtent l="0" t="0" r="0" b="9525"/>
            <wp:docPr id="14" name="Picture 14" descr="C:\Users\haghigax\AppData\Local\Microsoft\Windows\Temporary Internet Files\Content.Outlook\CGVD979A\BLER_RS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ghigax\AppData\Local\Microsoft\Windows\Temporary Internet Files\Content.Outlook\CGVD979A\BLER_RSMA (002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D0A" w:rsidRPr="00A42D0A">
        <w:rPr>
          <w:rFonts w:ascii="Times New Roman" w:eastAsiaTheme="minorEastAsia" w:hAnsi="Times New Roman" w:cs="Times New Roman"/>
          <w:b/>
          <w:i/>
          <w:noProof/>
        </w:rPr>
        <w:t xml:space="preserve"> </w:t>
      </w:r>
    </w:p>
    <w:p w14:paraId="583FDC35" w14:textId="77777777" w:rsidR="00992FC4" w:rsidRDefault="00992FC4" w:rsidP="00992F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</w:p>
    <w:p w14:paraId="24EFBD9D" w14:textId="5072F0DA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RSMA+SIC</w:t>
      </w:r>
    </w:p>
    <w:p w14:paraId="02215274" w14:textId="477D6628" w:rsidR="00E2414E" w:rsidRDefault="00F445F4" w:rsidP="00A42D0A">
      <w:pPr>
        <w:spacing w:after="0" w:line="240" w:lineRule="auto"/>
        <w:jc w:val="both"/>
        <w:rPr>
          <w:noProof/>
        </w:rPr>
      </w:pPr>
      <w:r w:rsidRPr="00F445F4">
        <w:rPr>
          <w:noProof/>
        </w:rPr>
        <w:drawing>
          <wp:inline distT="0" distB="0" distL="0" distR="0" wp14:anchorId="5C384B07" wp14:editId="5C288245">
            <wp:extent cx="3035808" cy="2276856"/>
            <wp:effectExtent l="0" t="0" r="0" b="9525"/>
            <wp:docPr id="16" name="Picture 16" descr="C:\Users\haghigax\AppData\Local\Microsoft\Windows\Temporary Internet Files\Content.Outlook\CGVD979A\BER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ghigax\AppData\Local\Microsoft\Windows\Temporary Internet Files\Content.Outlook\CGVD979A\BER_RSMASIC (002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F4">
        <w:rPr>
          <w:noProof/>
        </w:rPr>
        <w:drawing>
          <wp:inline distT="0" distB="0" distL="0" distR="0" wp14:anchorId="4EFCDF22" wp14:editId="30C4EEC3">
            <wp:extent cx="3035808" cy="2276856"/>
            <wp:effectExtent l="0" t="0" r="0" b="9525"/>
            <wp:docPr id="17" name="Picture 17" descr="C:\Users\haghigax\AppData\Local\Microsoft\Windows\Temporary Internet Files\Content.Outlook\CGVD979A\BLER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ghigax\AppData\Local\Microsoft\Windows\Temporary Internet Files\Content.Outlook\CGVD979A\BLER_RSMASIC (002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D153C" w14:textId="77777777" w:rsidR="00A42D0A" w:rsidRDefault="00A42D0A" w:rsidP="00A42D0A">
      <w:pPr>
        <w:spacing w:after="0" w:line="240" w:lineRule="auto"/>
        <w:jc w:val="both"/>
        <w:rPr>
          <w:noProof/>
        </w:rPr>
      </w:pPr>
    </w:p>
    <w:p w14:paraId="20B160BD" w14:textId="77777777" w:rsidR="00844B6C" w:rsidRDefault="00844B6C" w:rsidP="00844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val="en-GB"/>
        </w:rPr>
      </w:pPr>
    </w:p>
    <w:p w14:paraId="7E8A5131" w14:textId="4FE39F86" w:rsidR="00B91270" w:rsidRDefault="00B91270" w:rsidP="008A398F">
      <w:pPr>
        <w:pStyle w:val="Caption"/>
        <w:jc w:val="center"/>
      </w:pPr>
      <w:bookmarkStart w:id="2" w:name="_Ref457764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B</w:t>
      </w:r>
      <w:r w:rsidR="008A398F">
        <w:t>ER and BLER performance of IDMA, RSMA and RSMA-SIC</w:t>
      </w:r>
    </w:p>
    <w:p w14:paraId="6D069E49" w14:textId="77777777" w:rsidR="0031528B" w:rsidRPr="00C958D7" w:rsidRDefault="0031528B" w:rsidP="00844B6C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p w14:paraId="7FC25ACC" w14:textId="4787DC99" w:rsidR="00E55553" w:rsidRDefault="00F445F4" w:rsidP="007B0836">
      <w:r w:rsidRPr="00F445F4">
        <w:rPr>
          <w:noProof/>
        </w:rPr>
        <w:drawing>
          <wp:inline distT="0" distB="0" distL="0" distR="0" wp14:anchorId="26A9C8F9" wp14:editId="74C34374">
            <wp:extent cx="3035808" cy="2276856"/>
            <wp:effectExtent l="0" t="0" r="0" b="9525"/>
            <wp:docPr id="18" name="Picture 18" descr="C:\Users\haghigax\AppData\Local\Microsoft\Windows\Temporary Internet Files\Content.Outlook\CGVD979A\BER_IDMA_RSMA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ghigax\AppData\Local\Microsoft\Windows\Temporary Internet Files\Content.Outlook\CGVD979A\BER_IDMA_RSMA_RSMASIC (002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F4">
        <w:rPr>
          <w:noProof/>
        </w:rPr>
        <w:drawing>
          <wp:inline distT="0" distB="0" distL="0" distR="0" wp14:anchorId="6A655B71" wp14:editId="4226C45B">
            <wp:extent cx="3035808" cy="2276856"/>
            <wp:effectExtent l="0" t="0" r="0" b="9525"/>
            <wp:docPr id="19" name="Picture 19" descr="C:\Users\haghigax\AppData\Local\Microsoft\Windows\Temporary Internet Files\Content.Outlook\CGVD979A\BLER_IDMA_RSMA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ghigax\AppData\Local\Microsoft\Windows\Temporary Internet Files\Content.Outlook\CGVD979A\BLER_IDMA_RSMA_RSMASIC (002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C609" w14:textId="6A6BC778" w:rsidR="00C20103" w:rsidRPr="00C958D7" w:rsidRDefault="00C958D7" w:rsidP="00C958D7">
      <w:pPr>
        <w:jc w:val="center"/>
        <w:rPr>
          <w:rFonts w:ascii="Times New Roman" w:hAnsi="Times New Roman" w:cs="Times New Roman"/>
          <w:b/>
          <w:sz w:val="20"/>
        </w:rPr>
      </w:pPr>
      <w:bookmarkStart w:id="3" w:name="_Ref457769920"/>
      <w:r w:rsidRPr="00C958D7">
        <w:rPr>
          <w:rFonts w:ascii="Times New Roman" w:hAnsi="Times New Roman" w:cs="Times New Roman"/>
          <w:b/>
          <w:sz w:val="20"/>
        </w:rPr>
        <w:t xml:space="preserve">Figure </w:t>
      </w:r>
      <w:r w:rsidRPr="00C958D7">
        <w:rPr>
          <w:rFonts w:ascii="Times New Roman" w:hAnsi="Times New Roman" w:cs="Times New Roman"/>
          <w:b/>
          <w:sz w:val="20"/>
        </w:rPr>
        <w:fldChar w:fldCharType="begin"/>
      </w:r>
      <w:r w:rsidRPr="00C958D7">
        <w:rPr>
          <w:rFonts w:ascii="Times New Roman" w:hAnsi="Times New Roman" w:cs="Times New Roman"/>
          <w:b/>
          <w:sz w:val="20"/>
        </w:rPr>
        <w:instrText xml:space="preserve"> SEQ Figure \* ARABIC </w:instrText>
      </w:r>
      <w:r w:rsidRPr="00C958D7">
        <w:rPr>
          <w:rFonts w:ascii="Times New Roman" w:hAnsi="Times New Roman" w:cs="Times New Roman"/>
          <w:b/>
          <w:sz w:val="20"/>
        </w:rPr>
        <w:fldChar w:fldCharType="separate"/>
      </w:r>
      <w:r w:rsidRPr="00C958D7">
        <w:rPr>
          <w:rFonts w:ascii="Times New Roman" w:hAnsi="Times New Roman" w:cs="Times New Roman"/>
          <w:b/>
          <w:noProof/>
          <w:sz w:val="20"/>
        </w:rPr>
        <w:t>4</w:t>
      </w:r>
      <w:r w:rsidRPr="00C958D7">
        <w:rPr>
          <w:rFonts w:ascii="Times New Roman" w:hAnsi="Times New Roman" w:cs="Times New Roman"/>
          <w:b/>
          <w:sz w:val="20"/>
        </w:rPr>
        <w:fldChar w:fldCharType="end"/>
      </w:r>
      <w:bookmarkEnd w:id="3"/>
      <w:r w:rsidRPr="00C958D7">
        <w:rPr>
          <w:rFonts w:ascii="Times New Roman" w:hAnsi="Times New Roman" w:cs="Times New Roman"/>
          <w:b/>
          <w:sz w:val="20"/>
        </w:rPr>
        <w:t xml:space="preserve"> Comparative BER and BLER performance of IDMA, RSMA and RSMA-SIC</w:t>
      </w:r>
    </w:p>
    <w:p w14:paraId="04E48320" w14:textId="785CA506" w:rsidR="00107B41" w:rsidRDefault="00C20103" w:rsidP="00107B4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Conclusion </w:t>
      </w:r>
    </w:p>
    <w:p w14:paraId="10A24243" w14:textId="2B836CFF" w:rsidR="00424AD6" w:rsidRDefault="002D0E84" w:rsidP="000D3EC4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  <w:r w:rsidRPr="006A7A3C">
        <w:rPr>
          <w:rFonts w:ascii="Times New Roman" w:hAnsi="Times New Roman" w:cs="Times New Roman"/>
          <w:lang w:val="en-GB"/>
        </w:rPr>
        <w:t>In this contribution</w:t>
      </w:r>
      <w:r>
        <w:rPr>
          <w:rFonts w:ascii="Times New Roman" w:hAnsi="Times New Roman" w:cs="Times New Roman"/>
          <w:lang w:val="en-GB"/>
        </w:rPr>
        <w:t>, we presente</w:t>
      </w:r>
      <w:r w:rsidR="000D3EC4">
        <w:rPr>
          <w:rFonts w:ascii="Times New Roman" w:hAnsi="Times New Roman" w:cs="Times New Roman"/>
          <w:lang w:val="en-GB"/>
        </w:rPr>
        <w:t xml:space="preserve">d our evaluation results for three </w:t>
      </w:r>
      <w:r w:rsidR="004210FD">
        <w:rPr>
          <w:rFonts w:ascii="Times New Roman" w:hAnsi="Times New Roman" w:cs="Times New Roman"/>
          <w:lang w:val="en-GB"/>
        </w:rPr>
        <w:t xml:space="preserve">non-orthogonal </w:t>
      </w:r>
      <w:r w:rsidR="000D3EC4">
        <w:rPr>
          <w:rFonts w:ascii="Times New Roman" w:hAnsi="Times New Roman" w:cs="Times New Roman"/>
          <w:lang w:val="en-GB"/>
        </w:rPr>
        <w:t>multiple access schemes of IDMA, RSMA and RSMA-SIC. Based on our results, following observations can be made;</w:t>
      </w:r>
    </w:p>
    <w:p w14:paraId="62786D39" w14:textId="77777777" w:rsidR="004210FD" w:rsidRDefault="004210FD" w:rsidP="000D3EC4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</w:p>
    <w:p w14:paraId="27EC33CB" w14:textId="35ACA192" w:rsidR="000D3EC4" w:rsidRDefault="000D3EC4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  <w:r w:rsidRPr="000D3EC4">
        <w:rPr>
          <w:rFonts w:ascii="Times New Roman" w:hAnsi="Times New Roman" w:cs="Times New Roman"/>
          <w:b/>
          <w:i/>
          <w:lang w:val="en-GB"/>
        </w:rPr>
        <w:t>Observation 1 –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0D3EC4">
        <w:rPr>
          <w:rFonts w:ascii="Times New Roman" w:hAnsi="Times New Roman" w:cs="Times New Roman"/>
          <w:b/>
          <w:i/>
          <w:lang w:val="en-GB"/>
        </w:rPr>
        <w:t xml:space="preserve">IDMA-based multiple access system 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is the most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>robust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 scheme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against 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increasing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number of </w:t>
      </w:r>
      <w:r w:rsidR="00E67033">
        <w:rPr>
          <w:rFonts w:ascii="Times New Roman" w:hAnsi="Times New Roman" w:cs="Times New Roman"/>
          <w:b/>
          <w:i/>
          <w:lang w:val="en-GB"/>
        </w:rPr>
        <w:t>active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 users</w:t>
      </w:r>
      <w:r w:rsidR="00E67033">
        <w:rPr>
          <w:rFonts w:ascii="Times New Roman" w:hAnsi="Times New Roman" w:cs="Times New Roman"/>
          <w:b/>
          <w:i/>
          <w:lang w:val="en-GB"/>
        </w:rPr>
        <w:t>.</w:t>
      </w:r>
    </w:p>
    <w:p w14:paraId="4103027E" w14:textId="77777777" w:rsidR="004210FD" w:rsidRPr="000D3EC4" w:rsidRDefault="004210FD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</w:p>
    <w:p w14:paraId="50FF7769" w14:textId="58960716" w:rsidR="00420ECF" w:rsidRDefault="000D3EC4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  <w:r w:rsidRPr="000D3EC4">
        <w:rPr>
          <w:rFonts w:ascii="Times New Roman" w:hAnsi="Times New Roman" w:cs="Times New Roman"/>
          <w:b/>
          <w:i/>
          <w:lang w:val="en-GB"/>
        </w:rPr>
        <w:t xml:space="preserve">Observation 2 – </w:t>
      </w:r>
      <w:r w:rsidR="00D45F4D">
        <w:rPr>
          <w:rFonts w:ascii="Times New Roman" w:hAnsi="Times New Roman" w:cs="Times New Roman"/>
          <w:b/>
          <w:i/>
          <w:lang w:val="en-GB"/>
        </w:rPr>
        <w:t>Using successive interference cancellation</w:t>
      </w:r>
      <w:r w:rsidR="00D45F4D" w:rsidRPr="00D45F4D">
        <w:rPr>
          <w:rFonts w:ascii="Times New Roman" w:hAnsi="Times New Roman" w:cs="Times New Roman"/>
          <w:b/>
          <w:i/>
          <w:lang w:val="en-GB"/>
        </w:rPr>
        <w:t xml:space="preserve">, an </w:t>
      </w:r>
      <w:r w:rsidRPr="000D3EC4">
        <w:rPr>
          <w:rFonts w:ascii="Times New Roman" w:hAnsi="Times New Roman" w:cs="Times New Roman"/>
          <w:b/>
          <w:i/>
          <w:lang w:val="en-GB"/>
        </w:rPr>
        <w:t>RSMA</w:t>
      </w:r>
      <w:r w:rsidR="00D45F4D">
        <w:rPr>
          <w:rFonts w:ascii="Times New Roman" w:hAnsi="Times New Roman" w:cs="Times New Roman"/>
          <w:b/>
          <w:i/>
          <w:lang w:val="en-GB"/>
        </w:rPr>
        <w:t xml:space="preserve"> receiver </w:t>
      </w:r>
      <w:r w:rsidR="004210FD">
        <w:rPr>
          <w:rFonts w:ascii="Times New Roman" w:hAnsi="Times New Roman" w:cs="Times New Roman"/>
          <w:b/>
          <w:i/>
          <w:lang w:val="en-GB"/>
        </w:rPr>
        <w:t xml:space="preserve">can </w:t>
      </w:r>
      <w:r w:rsidR="00D45F4D">
        <w:rPr>
          <w:rFonts w:ascii="Times New Roman" w:hAnsi="Times New Roman" w:cs="Times New Roman"/>
          <w:b/>
          <w:i/>
          <w:lang w:val="en-GB"/>
        </w:rPr>
        <w:t xml:space="preserve">reduce its performance gap with IDMA, </w:t>
      </w:r>
      <w:r w:rsidR="004210FD">
        <w:rPr>
          <w:rFonts w:ascii="Times New Roman" w:hAnsi="Times New Roman" w:cs="Times New Roman"/>
          <w:b/>
          <w:i/>
          <w:lang w:val="en-GB"/>
        </w:rPr>
        <w:t xml:space="preserve">at the price of an increase in the receiver complexity. </w:t>
      </w:r>
    </w:p>
    <w:p w14:paraId="6A9924B1" w14:textId="77777777" w:rsidR="004E446E" w:rsidRDefault="004E446E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</w:p>
    <w:p w14:paraId="710F1C9D" w14:textId="37583262" w:rsidR="004E446E" w:rsidRPr="000D3EC4" w:rsidRDefault="004E446E" w:rsidP="000D3E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– RAN1 considers further study and evaluation of IDMA and RSMA-based multiple access systems.</w:t>
      </w:r>
    </w:p>
    <w:p w14:paraId="4D871B32" w14:textId="77777777" w:rsidR="00107B41" w:rsidRPr="00107B41" w:rsidRDefault="00107B41" w:rsidP="00107B41"/>
    <w:p w14:paraId="110A80D1" w14:textId="68CFBF23" w:rsidR="00C20103" w:rsidRDefault="00C20103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References </w:t>
      </w:r>
    </w:p>
    <w:p w14:paraId="58EF5089" w14:textId="192EEC3A" w:rsidR="000E4B32" w:rsidRDefault="00425B71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203E5E">
        <w:rPr>
          <w:rFonts w:ascii="Times New Roman" w:eastAsiaTheme="minorEastAsia" w:hAnsi="Times New Roman" w:cs="Times New Roman"/>
          <w:lang w:val="en-GB"/>
        </w:rPr>
        <w:t xml:space="preserve">[1] </w:t>
      </w:r>
      <w:r w:rsidR="00C94361">
        <w:rPr>
          <w:rFonts w:ascii="Times New Roman" w:eastAsiaTheme="minorEastAsia" w:hAnsi="Times New Roman" w:cs="Times New Roman"/>
          <w:lang w:val="en-GB"/>
        </w:rPr>
        <w:t>Chairman’s Notes RAN1 #85</w:t>
      </w:r>
      <w:r w:rsidR="000E4B32">
        <w:rPr>
          <w:rFonts w:ascii="Times New Roman" w:eastAsiaTheme="minorEastAsia" w:hAnsi="Times New Roman" w:cs="Times New Roman"/>
          <w:lang w:val="en-GB"/>
        </w:rPr>
        <w:t xml:space="preserve">, </w:t>
      </w:r>
      <w:r w:rsidR="000E4B32" w:rsidRPr="000E4B32">
        <w:rPr>
          <w:rFonts w:ascii="Times New Roman" w:eastAsiaTheme="minorEastAsia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F1834A" wp14:editId="1F46A0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1EA1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E4B32" w:rsidRPr="000E4B32">
        <w:rPr>
          <w:rFonts w:ascii="Times New Roman" w:eastAsiaTheme="minorEastAsia" w:hAnsi="Times New Roman" w:cs="Times New Roman"/>
          <w:lang w:val="en-GB"/>
        </w:rPr>
        <w:t>3GPP TSG RAN WG1 Meeting #85</w:t>
      </w:r>
      <w:r w:rsidR="000E4B32">
        <w:rPr>
          <w:rFonts w:ascii="Times New Roman" w:eastAsiaTheme="minorEastAsia" w:hAnsi="Times New Roman" w:cs="Times New Roman"/>
          <w:lang w:val="en-GB"/>
        </w:rPr>
        <w:t xml:space="preserve">, </w:t>
      </w:r>
      <w:r w:rsidR="000E4B32" w:rsidRPr="000E4B32">
        <w:rPr>
          <w:rFonts w:ascii="Times New Roman" w:eastAsiaTheme="minorEastAsia" w:hAnsi="Times New Roman" w:cs="Times New Roman"/>
          <w:lang w:val="en-GB"/>
        </w:rPr>
        <w:t>Nanjing, China 23rd – 27th May 2016</w:t>
      </w:r>
    </w:p>
    <w:p w14:paraId="0AF55173" w14:textId="2F404ED0" w:rsidR="00400D08" w:rsidRPr="000E4B32" w:rsidRDefault="00400D08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[2] R1-16</w:t>
      </w:r>
      <w:r w:rsidR="00C94361">
        <w:rPr>
          <w:rFonts w:ascii="Times New Roman" w:eastAsiaTheme="minorEastAsia" w:hAnsi="Times New Roman" w:cs="Times New Roman"/>
          <w:lang w:val="en-GB"/>
        </w:rPr>
        <w:t>7563</w:t>
      </w:r>
      <w:r>
        <w:rPr>
          <w:rFonts w:ascii="Times New Roman" w:eastAsiaTheme="minorEastAsia" w:hAnsi="Times New Roman" w:cs="Times New Roman"/>
          <w:lang w:val="en-GB"/>
        </w:rPr>
        <w:t xml:space="preserve">, </w:t>
      </w:r>
      <w:r w:rsidRPr="00400D08">
        <w:rPr>
          <w:rFonts w:ascii="Times New Roman" w:eastAsiaTheme="minorEastAsia" w:hAnsi="Times New Roman" w:cs="Times New Roman"/>
          <w:lang w:val="en-GB"/>
        </w:rPr>
        <w:t>On categorization of multiple access candidates for NR</w:t>
      </w:r>
      <w:r>
        <w:rPr>
          <w:rFonts w:ascii="Times New Roman" w:eastAsiaTheme="minorEastAsia" w:hAnsi="Times New Roman" w:cs="Times New Roman"/>
          <w:lang w:val="en-GB"/>
        </w:rPr>
        <w:t xml:space="preserve">, </w:t>
      </w:r>
      <w:r w:rsidR="00C94361">
        <w:rPr>
          <w:rFonts w:ascii="Times New Roman" w:eastAsiaTheme="minorEastAsia" w:hAnsi="Times New Roman" w:cs="Times New Roman"/>
          <w:lang w:val="en-GB"/>
        </w:rPr>
        <w:t xml:space="preserve">InterDigital Communications, </w:t>
      </w:r>
      <w:r w:rsidRPr="00EE006F">
        <w:rPr>
          <w:rFonts w:ascii="Times New Roman" w:eastAsiaTheme="minorEastAsia" w:hAnsi="Times New Roman" w:cs="Times New Roman"/>
          <w:lang w:val="en-GB"/>
        </w:rPr>
        <w:t>3GPP TSG RAN WG1 Meeting #8</w:t>
      </w:r>
      <w:r>
        <w:rPr>
          <w:rFonts w:ascii="Times New Roman" w:eastAsiaTheme="minorEastAsia" w:hAnsi="Times New Roman" w:cs="Times New Roman"/>
          <w:lang w:val="en-GB"/>
        </w:rPr>
        <w:t xml:space="preserve">6, </w:t>
      </w:r>
      <w:r w:rsidRPr="00400D08">
        <w:rPr>
          <w:rFonts w:ascii="Times New Roman" w:eastAsiaTheme="minorEastAsia" w:hAnsi="Times New Roman" w:cs="Times New Roman"/>
          <w:lang w:val="en-GB"/>
        </w:rPr>
        <w:t>Gothenburg, Sweden, 22nd – 26th August 201</w:t>
      </w:r>
      <w:r>
        <w:rPr>
          <w:rFonts w:ascii="Times New Roman" w:eastAsiaTheme="minorEastAsia" w:hAnsi="Times New Roman" w:cs="Times New Roman"/>
          <w:lang w:val="en-GB"/>
        </w:rPr>
        <w:t>6</w:t>
      </w:r>
    </w:p>
    <w:p w14:paraId="0304C605" w14:textId="607A47DD" w:rsidR="00EE006F" w:rsidRDefault="00EE006F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EE006F">
        <w:rPr>
          <w:rFonts w:ascii="Times New Roman" w:eastAsiaTheme="minorEastAsia" w:hAnsi="Times New Roman" w:cs="Times New Roman"/>
          <w:lang w:val="en-GB"/>
        </w:rPr>
        <w:t>[</w:t>
      </w:r>
      <w:r w:rsidR="00400D08">
        <w:rPr>
          <w:rFonts w:ascii="Times New Roman" w:eastAsiaTheme="minorEastAsia" w:hAnsi="Times New Roman" w:cs="Times New Roman"/>
          <w:lang w:val="en-GB"/>
        </w:rPr>
        <w:t>3</w:t>
      </w:r>
      <w:r w:rsidRPr="00EE006F">
        <w:rPr>
          <w:rFonts w:ascii="Times New Roman" w:eastAsiaTheme="minorEastAsia" w:hAnsi="Times New Roman" w:cs="Times New Roman"/>
          <w:lang w:val="en-GB"/>
        </w:rPr>
        <w:t xml:space="preserve">] R1-165021, Performance of Interleave Division Multiple Access (IDMA) in Combination with OFDM Family Waveforms, </w:t>
      </w:r>
      <w:r w:rsidR="00C94361">
        <w:rPr>
          <w:rFonts w:ascii="Times New Roman" w:eastAsiaTheme="minorEastAsia" w:hAnsi="Times New Roman" w:cs="Times New Roman"/>
          <w:lang w:val="en-GB"/>
        </w:rPr>
        <w:t>Nokia/</w:t>
      </w:r>
      <w:bookmarkStart w:id="4" w:name="_GoBack"/>
      <w:bookmarkEnd w:id="4"/>
      <w:r w:rsidR="006B34BB">
        <w:rPr>
          <w:rFonts w:ascii="Times New Roman" w:eastAsiaTheme="minorEastAsia" w:hAnsi="Times New Roman" w:cs="Times New Roman"/>
          <w:lang w:val="en-GB"/>
        </w:rPr>
        <w:t>Alcatel-</w:t>
      </w:r>
      <w:r w:rsidR="00C94361">
        <w:rPr>
          <w:rFonts w:ascii="Times New Roman" w:eastAsiaTheme="minorEastAsia" w:hAnsi="Times New Roman" w:cs="Times New Roman"/>
          <w:lang w:val="en-GB"/>
        </w:rPr>
        <w:t xml:space="preserve">Lucent, </w:t>
      </w:r>
      <w:r w:rsidRPr="00EE006F">
        <w:rPr>
          <w:rFonts w:ascii="Times New Roman" w:eastAsiaTheme="minorEastAsia" w:hAnsi="Times New Roman" w:cs="Times New Roman"/>
          <w:lang w:val="en-GB"/>
        </w:rPr>
        <w:t xml:space="preserve">3GPP TSG RAN WG1 Meeting #85, Nanjing, China 23rd – 27th May 2016 </w:t>
      </w:r>
    </w:p>
    <w:p w14:paraId="3F5C5A6F" w14:textId="5B6D4F51" w:rsidR="00EE006F" w:rsidRDefault="00425B71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[</w:t>
      </w:r>
      <w:r w:rsidR="00400D08">
        <w:rPr>
          <w:rFonts w:ascii="Times New Roman" w:eastAsiaTheme="minorEastAsia" w:hAnsi="Times New Roman" w:cs="Times New Roman"/>
          <w:lang w:val="en-GB"/>
        </w:rPr>
        <w:t>4</w:t>
      </w:r>
      <w:r w:rsidR="00203E5E">
        <w:rPr>
          <w:rFonts w:ascii="Times New Roman" w:eastAsiaTheme="minorEastAsia" w:hAnsi="Times New Roman" w:cs="Times New Roman"/>
          <w:lang w:val="en-GB"/>
        </w:rPr>
        <w:t xml:space="preserve">] </w:t>
      </w:r>
      <w:r w:rsidR="00C80F74" w:rsidRPr="00203E5E">
        <w:rPr>
          <w:rFonts w:ascii="Times New Roman" w:eastAsiaTheme="minorEastAsia" w:hAnsi="Times New Roman" w:cs="Times New Roman"/>
          <w:lang w:val="en-GB"/>
        </w:rPr>
        <w:t>R1-16</w:t>
      </w:r>
      <w:r w:rsidR="00EE006F">
        <w:rPr>
          <w:rFonts w:ascii="Times New Roman" w:eastAsiaTheme="minorEastAsia" w:hAnsi="Times New Roman" w:cs="Times New Roman"/>
          <w:lang w:val="en-GB"/>
        </w:rPr>
        <w:t>4689</w:t>
      </w:r>
      <w:r w:rsidR="00C80F74" w:rsidRPr="00203E5E">
        <w:rPr>
          <w:rFonts w:ascii="Times New Roman" w:eastAsiaTheme="minorEastAsia" w:hAnsi="Times New Roman" w:cs="Times New Roman"/>
          <w:lang w:val="en-GB"/>
        </w:rPr>
        <w:t xml:space="preserve">, </w:t>
      </w:r>
      <w:r w:rsidR="00EE006F" w:rsidRPr="00EE006F">
        <w:rPr>
          <w:rFonts w:ascii="Times New Roman" w:eastAsiaTheme="minorEastAsia" w:hAnsi="Times New Roman" w:cs="Times New Roman"/>
          <w:lang w:val="en-GB"/>
        </w:rPr>
        <w:t xml:space="preserve">RSMA and SCMA comparison, </w:t>
      </w:r>
      <w:r w:rsidR="00C94361">
        <w:rPr>
          <w:rFonts w:ascii="Times New Roman" w:eastAsiaTheme="minorEastAsia" w:hAnsi="Times New Roman" w:cs="Times New Roman"/>
          <w:lang w:val="en-GB"/>
        </w:rPr>
        <w:t xml:space="preserve">Qualcomm, </w:t>
      </w:r>
      <w:r w:rsidR="00EE006F" w:rsidRPr="000E4B32">
        <w:rPr>
          <w:rFonts w:ascii="Times New Roman" w:eastAsiaTheme="minorEastAsia" w:hAnsi="Times New Roman" w:cs="Times New Roman"/>
          <w:lang w:val="en-GB"/>
        </w:rPr>
        <w:t>3GPP TSG RAN WG1 Meeting #85</w:t>
      </w:r>
      <w:r w:rsidR="00EE006F">
        <w:rPr>
          <w:rFonts w:ascii="Times New Roman" w:eastAsiaTheme="minorEastAsia" w:hAnsi="Times New Roman" w:cs="Times New Roman"/>
          <w:lang w:val="en-GB"/>
        </w:rPr>
        <w:t xml:space="preserve">, </w:t>
      </w:r>
      <w:r w:rsidR="00EE006F" w:rsidRPr="000E4B32">
        <w:rPr>
          <w:rFonts w:ascii="Times New Roman" w:eastAsiaTheme="minorEastAsia" w:hAnsi="Times New Roman" w:cs="Times New Roman"/>
          <w:lang w:val="en-GB"/>
        </w:rPr>
        <w:t>Nanjing, China 23rd – 27th May 2016</w:t>
      </w:r>
    </w:p>
    <w:p w14:paraId="614846F9" w14:textId="398D4BDC" w:rsidR="00704BC9" w:rsidRDefault="00EE006F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[</w:t>
      </w:r>
      <w:r w:rsidR="00400D08">
        <w:rPr>
          <w:rFonts w:ascii="Times New Roman" w:eastAsiaTheme="minorEastAsia" w:hAnsi="Times New Roman" w:cs="Times New Roman"/>
          <w:lang w:val="en-GB"/>
        </w:rPr>
        <w:t>5</w:t>
      </w:r>
      <w:r>
        <w:rPr>
          <w:rFonts w:ascii="Times New Roman" w:eastAsiaTheme="minorEastAsia" w:hAnsi="Times New Roman" w:cs="Times New Roman"/>
          <w:lang w:val="en-GB"/>
        </w:rPr>
        <w:t>]</w:t>
      </w:r>
      <w:r w:rsidRPr="00EE006F">
        <w:rPr>
          <w:rFonts w:ascii="Times New Roman" w:eastAsiaTheme="minorEastAsia" w:hAnsi="Times New Roman" w:cs="Times New Roman"/>
          <w:sz w:val="24"/>
          <w:lang w:val="en-GB"/>
        </w:rPr>
        <w:t xml:space="preserve"> </w:t>
      </w:r>
      <w:r w:rsidR="00704BC9">
        <w:rPr>
          <w:rFonts w:ascii="Times New Roman" w:eastAsiaTheme="minorEastAsia" w:hAnsi="Times New Roman" w:cs="Times New Roman"/>
          <w:sz w:val="24"/>
          <w:lang w:val="en-GB"/>
        </w:rPr>
        <w:t>A. J. Viterbi, “</w:t>
      </w:r>
      <w:r w:rsidR="00007A61">
        <w:rPr>
          <w:rFonts w:ascii="Times New Roman" w:eastAsiaTheme="minorEastAsia" w:hAnsi="Times New Roman" w:cs="Times New Roman"/>
          <w:sz w:val="24"/>
          <w:lang w:val="en-GB"/>
        </w:rPr>
        <w:t>Very low rate convolutional codes for maximum theoretical performance of spread spectrum multiple-access channels,</w:t>
      </w:r>
      <w:r w:rsidR="00704BC9">
        <w:rPr>
          <w:rFonts w:ascii="Times New Roman" w:eastAsiaTheme="minorEastAsia" w:hAnsi="Times New Roman" w:cs="Times New Roman"/>
          <w:sz w:val="24"/>
          <w:lang w:val="en-GB"/>
        </w:rPr>
        <w:t>”</w:t>
      </w:r>
      <w:r w:rsidR="00007A61">
        <w:rPr>
          <w:rFonts w:ascii="Times New Roman" w:eastAsiaTheme="minorEastAsia" w:hAnsi="Times New Roman" w:cs="Times New Roman"/>
          <w:sz w:val="24"/>
          <w:lang w:val="en-GB"/>
        </w:rPr>
        <w:t xml:space="preserve"> IEEE Selected Areas in Communications, Vol. 8, August 1999</w:t>
      </w:r>
    </w:p>
    <w:p w14:paraId="0A53EA72" w14:textId="3EE44656" w:rsidR="00EE006F" w:rsidRPr="000E4B32" w:rsidRDefault="00704BC9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sz w:val="24"/>
          <w:lang w:val="en-GB"/>
        </w:rPr>
        <w:t>[</w:t>
      </w:r>
      <w:r w:rsidR="00400D08">
        <w:rPr>
          <w:rFonts w:ascii="Times New Roman" w:eastAsiaTheme="minorEastAsia" w:hAnsi="Times New Roman" w:cs="Times New Roman"/>
          <w:sz w:val="24"/>
          <w:lang w:val="en-GB"/>
        </w:rPr>
        <w:t>6</w:t>
      </w:r>
      <w:r>
        <w:rPr>
          <w:rFonts w:ascii="Times New Roman" w:eastAsiaTheme="minorEastAsia" w:hAnsi="Times New Roman" w:cs="Times New Roman"/>
          <w:sz w:val="24"/>
          <w:lang w:val="en-GB"/>
        </w:rPr>
        <w:t xml:space="preserve">] </w:t>
      </w:r>
      <w:r w:rsidR="00EE006F" w:rsidRPr="00EE006F">
        <w:rPr>
          <w:rFonts w:ascii="Times New Roman" w:hAnsi="Times New Roman" w:cs="Times New Roman"/>
          <w:lang w:val="en-GB"/>
        </w:rPr>
        <w:t>L. Ping, L. Liu, K. Wu and W.K. Leung, “Interleave-Division Multiple-Access,” IEEE Trans</w:t>
      </w:r>
      <w:r w:rsidR="00EE006F">
        <w:rPr>
          <w:rFonts w:ascii="Times New Roman" w:hAnsi="Times New Roman" w:cs="Times New Roman"/>
          <w:lang w:val="en-GB"/>
        </w:rPr>
        <w:t>action on</w:t>
      </w:r>
      <w:r w:rsidR="00E47E8B">
        <w:rPr>
          <w:rFonts w:ascii="Times New Roman" w:hAnsi="Times New Roman" w:cs="Times New Roman"/>
          <w:lang w:val="en-GB"/>
        </w:rPr>
        <w:t xml:space="preserve"> W</w:t>
      </w:r>
      <w:r w:rsidR="00EE006F" w:rsidRPr="00EE006F">
        <w:rPr>
          <w:rFonts w:ascii="Times New Roman" w:hAnsi="Times New Roman" w:cs="Times New Roman"/>
          <w:lang w:val="en-GB"/>
        </w:rPr>
        <w:t>ireless Commun</w:t>
      </w:r>
      <w:r w:rsidR="00EE006F">
        <w:rPr>
          <w:rFonts w:ascii="Times New Roman" w:hAnsi="Times New Roman" w:cs="Times New Roman"/>
          <w:lang w:val="en-GB"/>
        </w:rPr>
        <w:t>ications</w:t>
      </w:r>
      <w:r w:rsidR="00EE006F" w:rsidRPr="00EE006F">
        <w:rPr>
          <w:rFonts w:ascii="Times New Roman" w:hAnsi="Times New Roman" w:cs="Times New Roman"/>
          <w:lang w:val="en-GB"/>
        </w:rPr>
        <w:t>, Vol. 5, Apr</w:t>
      </w:r>
      <w:r w:rsidR="00007A61">
        <w:rPr>
          <w:rFonts w:ascii="Times New Roman" w:hAnsi="Times New Roman" w:cs="Times New Roman"/>
          <w:lang w:val="en-GB"/>
        </w:rPr>
        <w:t>il</w:t>
      </w:r>
      <w:r w:rsidR="00EE006F" w:rsidRPr="00EE006F">
        <w:rPr>
          <w:rFonts w:ascii="Times New Roman" w:hAnsi="Times New Roman" w:cs="Times New Roman"/>
          <w:lang w:val="en-GB"/>
        </w:rPr>
        <w:t xml:space="preserve"> 2006.</w:t>
      </w:r>
    </w:p>
    <w:p w14:paraId="304D6594" w14:textId="68681B77" w:rsidR="005053F5" w:rsidRDefault="005053F5" w:rsidP="00814A94">
      <w:pPr>
        <w:spacing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p w14:paraId="5E626EAB" w14:textId="69ABAF95" w:rsidR="00704BC9" w:rsidRPr="005053F5" w:rsidRDefault="00704BC9" w:rsidP="00814A94">
      <w:pPr>
        <w:spacing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sectPr w:rsidR="00704BC9" w:rsidRPr="005053F5" w:rsidSect="00CD38F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FDFC4" w14:textId="77777777" w:rsidR="00A60601" w:rsidRDefault="00A60601">
      <w:r>
        <w:separator/>
      </w:r>
    </w:p>
  </w:endnote>
  <w:endnote w:type="continuationSeparator" w:id="0">
    <w:p w14:paraId="7EFF9190" w14:textId="77777777" w:rsidR="00A60601" w:rsidRDefault="00A6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BC990" w14:textId="77777777" w:rsidR="00A60601" w:rsidRDefault="00A60601">
      <w:r>
        <w:separator/>
      </w:r>
    </w:p>
  </w:footnote>
  <w:footnote w:type="continuationSeparator" w:id="0">
    <w:p w14:paraId="41756B8E" w14:textId="77777777" w:rsidR="00A60601" w:rsidRDefault="00A6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6540"/>
    <w:multiLevelType w:val="hybridMultilevel"/>
    <w:tmpl w:val="751407C6"/>
    <w:lvl w:ilvl="0" w:tplc="6E1826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719D1"/>
    <w:multiLevelType w:val="hybridMultilevel"/>
    <w:tmpl w:val="1F880E08"/>
    <w:lvl w:ilvl="0" w:tplc="9732D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12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AF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F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8C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3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2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7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240E9"/>
    <w:multiLevelType w:val="hybridMultilevel"/>
    <w:tmpl w:val="A94A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0232B"/>
    <w:multiLevelType w:val="hybridMultilevel"/>
    <w:tmpl w:val="617A1576"/>
    <w:lvl w:ilvl="0" w:tplc="C70A760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B82133"/>
    <w:multiLevelType w:val="hybridMultilevel"/>
    <w:tmpl w:val="9DD46EF6"/>
    <w:lvl w:ilvl="0" w:tplc="972CE4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7104A79"/>
    <w:multiLevelType w:val="hybridMultilevel"/>
    <w:tmpl w:val="0C98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F70FA"/>
    <w:multiLevelType w:val="hybridMultilevel"/>
    <w:tmpl w:val="847E35CE"/>
    <w:lvl w:ilvl="0" w:tplc="E6087E7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82EAE"/>
    <w:multiLevelType w:val="hybridMultilevel"/>
    <w:tmpl w:val="254C4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F1CF7"/>
    <w:multiLevelType w:val="hybridMultilevel"/>
    <w:tmpl w:val="FEF6D692"/>
    <w:lvl w:ilvl="0" w:tplc="A96E89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500E3"/>
    <w:multiLevelType w:val="hybridMultilevel"/>
    <w:tmpl w:val="02CC957E"/>
    <w:lvl w:ilvl="0" w:tplc="353CBA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828F5"/>
    <w:multiLevelType w:val="hybridMultilevel"/>
    <w:tmpl w:val="814E3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DA44CE"/>
    <w:multiLevelType w:val="multilevel"/>
    <w:tmpl w:val="EFEE13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D202C9C"/>
    <w:multiLevelType w:val="hybridMultilevel"/>
    <w:tmpl w:val="1A5A641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CB51D8"/>
    <w:multiLevelType w:val="hybridMultilevel"/>
    <w:tmpl w:val="A9A21F64"/>
    <w:lvl w:ilvl="0" w:tplc="BBBEF3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F560D"/>
    <w:multiLevelType w:val="hybridMultilevel"/>
    <w:tmpl w:val="F58C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16A16"/>
    <w:multiLevelType w:val="hybridMultilevel"/>
    <w:tmpl w:val="DE3410B4"/>
    <w:lvl w:ilvl="0" w:tplc="A1BC284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55295C82"/>
    <w:multiLevelType w:val="hybridMultilevel"/>
    <w:tmpl w:val="690C6476"/>
    <w:lvl w:ilvl="0" w:tplc="44BC30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1587C"/>
    <w:multiLevelType w:val="hybridMultilevel"/>
    <w:tmpl w:val="881ABBA0"/>
    <w:lvl w:ilvl="0" w:tplc="C70A760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D7A31"/>
    <w:multiLevelType w:val="hybridMultilevel"/>
    <w:tmpl w:val="077A4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75116"/>
    <w:multiLevelType w:val="hybridMultilevel"/>
    <w:tmpl w:val="0D106ACE"/>
    <w:lvl w:ilvl="0" w:tplc="EDB02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63DF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C4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02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84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805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9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8F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E30F0A"/>
    <w:multiLevelType w:val="hybridMultilevel"/>
    <w:tmpl w:val="55CE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711A3"/>
    <w:multiLevelType w:val="hybridMultilevel"/>
    <w:tmpl w:val="8E327B1E"/>
    <w:lvl w:ilvl="0" w:tplc="A560E7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93855"/>
    <w:multiLevelType w:val="hybridMultilevel"/>
    <w:tmpl w:val="E834B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61E63"/>
    <w:multiLevelType w:val="hybridMultilevel"/>
    <w:tmpl w:val="AC500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A67D0"/>
    <w:multiLevelType w:val="hybridMultilevel"/>
    <w:tmpl w:val="2B4AFFD4"/>
    <w:lvl w:ilvl="0" w:tplc="35D23102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22"/>
  </w:num>
  <w:num w:numId="4">
    <w:abstractNumId w:val="19"/>
  </w:num>
  <w:num w:numId="5">
    <w:abstractNumId w:val="15"/>
  </w:num>
  <w:num w:numId="6">
    <w:abstractNumId w:val="31"/>
  </w:num>
  <w:num w:numId="7">
    <w:abstractNumId w:val="4"/>
  </w:num>
  <w:num w:numId="8">
    <w:abstractNumId w:val="12"/>
  </w:num>
  <w:num w:numId="9">
    <w:abstractNumId w:val="14"/>
  </w:num>
  <w:num w:numId="10">
    <w:abstractNumId w:val="13"/>
  </w:num>
  <w:num w:numId="11">
    <w:abstractNumId w:val="20"/>
  </w:num>
  <w:num w:numId="12">
    <w:abstractNumId w:val="24"/>
  </w:num>
  <w:num w:numId="13">
    <w:abstractNumId w:val="32"/>
  </w:num>
  <w:num w:numId="14">
    <w:abstractNumId w:val="17"/>
  </w:num>
  <w:num w:numId="15">
    <w:abstractNumId w:val="21"/>
  </w:num>
  <w:num w:numId="16">
    <w:abstractNumId w:val="29"/>
  </w:num>
  <w:num w:numId="17">
    <w:abstractNumId w:val="18"/>
  </w:num>
  <w:num w:numId="18">
    <w:abstractNumId w:val="3"/>
  </w:num>
  <w:num w:numId="19">
    <w:abstractNumId w:val="27"/>
  </w:num>
  <w:num w:numId="20">
    <w:abstractNumId w:val="2"/>
  </w:num>
  <w:num w:numId="21">
    <w:abstractNumId w:val="7"/>
  </w:num>
  <w:num w:numId="22">
    <w:abstractNumId w:val="1"/>
  </w:num>
  <w:num w:numId="23">
    <w:abstractNumId w:val="34"/>
  </w:num>
  <w:num w:numId="24">
    <w:abstractNumId w:val="9"/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1"/>
  </w:num>
  <w:num w:numId="29">
    <w:abstractNumId w:val="30"/>
  </w:num>
  <w:num w:numId="30">
    <w:abstractNumId w:val="23"/>
  </w:num>
  <w:num w:numId="31">
    <w:abstractNumId w:val="8"/>
  </w:num>
  <w:num w:numId="32">
    <w:abstractNumId w:val="10"/>
  </w:num>
  <w:num w:numId="33">
    <w:abstractNumId w:val="6"/>
  </w:num>
  <w:num w:numId="34">
    <w:abstractNumId w:val="26"/>
  </w:num>
  <w:num w:numId="35">
    <w:abstractNumId w:val="1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5"/>
  </w:num>
  <w:num w:numId="3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B4F"/>
    <w:rsid w:val="00000F16"/>
    <w:rsid w:val="000019F0"/>
    <w:rsid w:val="00002C73"/>
    <w:rsid w:val="00003D85"/>
    <w:rsid w:val="000051D5"/>
    <w:rsid w:val="000059E5"/>
    <w:rsid w:val="000065E4"/>
    <w:rsid w:val="00006CA7"/>
    <w:rsid w:val="000074C4"/>
    <w:rsid w:val="00007A61"/>
    <w:rsid w:val="0001045A"/>
    <w:rsid w:val="0001116E"/>
    <w:rsid w:val="00011E67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03F"/>
    <w:rsid w:val="00025EA7"/>
    <w:rsid w:val="00026109"/>
    <w:rsid w:val="00026E32"/>
    <w:rsid w:val="000279E1"/>
    <w:rsid w:val="0003002E"/>
    <w:rsid w:val="00030827"/>
    <w:rsid w:val="0003082F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4AF0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46"/>
    <w:rsid w:val="0004186D"/>
    <w:rsid w:val="00041E83"/>
    <w:rsid w:val="0004208F"/>
    <w:rsid w:val="00042864"/>
    <w:rsid w:val="000432C4"/>
    <w:rsid w:val="0004343A"/>
    <w:rsid w:val="0004383C"/>
    <w:rsid w:val="00043EC4"/>
    <w:rsid w:val="0004451E"/>
    <w:rsid w:val="000453E3"/>
    <w:rsid w:val="0004562A"/>
    <w:rsid w:val="000457EA"/>
    <w:rsid w:val="00046B36"/>
    <w:rsid w:val="00046FB9"/>
    <w:rsid w:val="0004795A"/>
    <w:rsid w:val="000510DA"/>
    <w:rsid w:val="000519A7"/>
    <w:rsid w:val="00053648"/>
    <w:rsid w:val="0005371B"/>
    <w:rsid w:val="000540AC"/>
    <w:rsid w:val="000540D0"/>
    <w:rsid w:val="00055847"/>
    <w:rsid w:val="00057CAF"/>
    <w:rsid w:val="00057DF4"/>
    <w:rsid w:val="00057F04"/>
    <w:rsid w:val="000601B8"/>
    <w:rsid w:val="000607D1"/>
    <w:rsid w:val="00061E79"/>
    <w:rsid w:val="00062378"/>
    <w:rsid w:val="00063BC7"/>
    <w:rsid w:val="00064C2A"/>
    <w:rsid w:val="00065508"/>
    <w:rsid w:val="00065937"/>
    <w:rsid w:val="00065D91"/>
    <w:rsid w:val="000665F4"/>
    <w:rsid w:val="0006675C"/>
    <w:rsid w:val="00067477"/>
    <w:rsid w:val="00070AA8"/>
    <w:rsid w:val="00071664"/>
    <w:rsid w:val="00072607"/>
    <w:rsid w:val="00072669"/>
    <w:rsid w:val="0007284F"/>
    <w:rsid w:val="00073638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2D"/>
    <w:rsid w:val="0008071A"/>
    <w:rsid w:val="000813DE"/>
    <w:rsid w:val="000827FF"/>
    <w:rsid w:val="00083700"/>
    <w:rsid w:val="00083C0D"/>
    <w:rsid w:val="00084775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EAC"/>
    <w:rsid w:val="000A37B2"/>
    <w:rsid w:val="000A434F"/>
    <w:rsid w:val="000A44F2"/>
    <w:rsid w:val="000A6BEB"/>
    <w:rsid w:val="000A6EF9"/>
    <w:rsid w:val="000B02A2"/>
    <w:rsid w:val="000B035C"/>
    <w:rsid w:val="000B0E74"/>
    <w:rsid w:val="000B1DC7"/>
    <w:rsid w:val="000B39D1"/>
    <w:rsid w:val="000B4332"/>
    <w:rsid w:val="000B4674"/>
    <w:rsid w:val="000B4F19"/>
    <w:rsid w:val="000B548B"/>
    <w:rsid w:val="000B5DB4"/>
    <w:rsid w:val="000B61BE"/>
    <w:rsid w:val="000B7AF7"/>
    <w:rsid w:val="000B7AFF"/>
    <w:rsid w:val="000C00AA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1642"/>
    <w:rsid w:val="000D3B96"/>
    <w:rsid w:val="000D3EC4"/>
    <w:rsid w:val="000D5936"/>
    <w:rsid w:val="000D6005"/>
    <w:rsid w:val="000D69F1"/>
    <w:rsid w:val="000D6A4A"/>
    <w:rsid w:val="000D6D24"/>
    <w:rsid w:val="000D72BA"/>
    <w:rsid w:val="000D767E"/>
    <w:rsid w:val="000D7835"/>
    <w:rsid w:val="000E1BEA"/>
    <w:rsid w:val="000E1C06"/>
    <w:rsid w:val="000E1D27"/>
    <w:rsid w:val="000E29FF"/>
    <w:rsid w:val="000E3205"/>
    <w:rsid w:val="000E3D2E"/>
    <w:rsid w:val="000E4B32"/>
    <w:rsid w:val="000E5054"/>
    <w:rsid w:val="000E58BA"/>
    <w:rsid w:val="000E58FC"/>
    <w:rsid w:val="000E5A23"/>
    <w:rsid w:val="000E5A43"/>
    <w:rsid w:val="000E62B1"/>
    <w:rsid w:val="000E6E8E"/>
    <w:rsid w:val="000E70FC"/>
    <w:rsid w:val="000E7BB6"/>
    <w:rsid w:val="000F20BC"/>
    <w:rsid w:val="000F2FDF"/>
    <w:rsid w:val="000F47BF"/>
    <w:rsid w:val="000F4B14"/>
    <w:rsid w:val="000F57FC"/>
    <w:rsid w:val="000F5908"/>
    <w:rsid w:val="000F59C0"/>
    <w:rsid w:val="000F5EC9"/>
    <w:rsid w:val="000F60F2"/>
    <w:rsid w:val="000F661A"/>
    <w:rsid w:val="000F683A"/>
    <w:rsid w:val="000F68BE"/>
    <w:rsid w:val="000F730D"/>
    <w:rsid w:val="001016EA"/>
    <w:rsid w:val="00102647"/>
    <w:rsid w:val="00103DD1"/>
    <w:rsid w:val="001049F9"/>
    <w:rsid w:val="00104BAE"/>
    <w:rsid w:val="00105EFB"/>
    <w:rsid w:val="00105F1C"/>
    <w:rsid w:val="0010731A"/>
    <w:rsid w:val="0010791F"/>
    <w:rsid w:val="00107B41"/>
    <w:rsid w:val="00110424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6EB"/>
    <w:rsid w:val="00126B97"/>
    <w:rsid w:val="0013026B"/>
    <w:rsid w:val="00130D32"/>
    <w:rsid w:val="001311C6"/>
    <w:rsid w:val="00131749"/>
    <w:rsid w:val="001317EC"/>
    <w:rsid w:val="0013231B"/>
    <w:rsid w:val="00132FB5"/>
    <w:rsid w:val="0013331B"/>
    <w:rsid w:val="001353AD"/>
    <w:rsid w:val="00135615"/>
    <w:rsid w:val="0013685A"/>
    <w:rsid w:val="001368AF"/>
    <w:rsid w:val="00136B3D"/>
    <w:rsid w:val="0013701C"/>
    <w:rsid w:val="00137044"/>
    <w:rsid w:val="00140339"/>
    <w:rsid w:val="00140547"/>
    <w:rsid w:val="00140863"/>
    <w:rsid w:val="00140A66"/>
    <w:rsid w:val="001421E7"/>
    <w:rsid w:val="00142267"/>
    <w:rsid w:val="00142CC0"/>
    <w:rsid w:val="0014485A"/>
    <w:rsid w:val="00145674"/>
    <w:rsid w:val="001456CF"/>
    <w:rsid w:val="00145863"/>
    <w:rsid w:val="001469DB"/>
    <w:rsid w:val="00146FEF"/>
    <w:rsid w:val="0014703D"/>
    <w:rsid w:val="0014734D"/>
    <w:rsid w:val="00147809"/>
    <w:rsid w:val="001478B5"/>
    <w:rsid w:val="001501B9"/>
    <w:rsid w:val="00150634"/>
    <w:rsid w:val="00150740"/>
    <w:rsid w:val="0015163E"/>
    <w:rsid w:val="00151D3F"/>
    <w:rsid w:val="00152215"/>
    <w:rsid w:val="00152D3B"/>
    <w:rsid w:val="00154359"/>
    <w:rsid w:val="001549BF"/>
    <w:rsid w:val="00154EA8"/>
    <w:rsid w:val="00155C30"/>
    <w:rsid w:val="00155C94"/>
    <w:rsid w:val="001568E5"/>
    <w:rsid w:val="00156D3B"/>
    <w:rsid w:val="00156E73"/>
    <w:rsid w:val="00157A29"/>
    <w:rsid w:val="00160B52"/>
    <w:rsid w:val="00160CD5"/>
    <w:rsid w:val="00161D60"/>
    <w:rsid w:val="0016289D"/>
    <w:rsid w:val="001629AE"/>
    <w:rsid w:val="0016305A"/>
    <w:rsid w:val="00163452"/>
    <w:rsid w:val="001636CF"/>
    <w:rsid w:val="001641CB"/>
    <w:rsid w:val="0016439F"/>
    <w:rsid w:val="00164A79"/>
    <w:rsid w:val="0016515E"/>
    <w:rsid w:val="001659D2"/>
    <w:rsid w:val="00165C1C"/>
    <w:rsid w:val="00166F3E"/>
    <w:rsid w:val="001670A1"/>
    <w:rsid w:val="00167263"/>
    <w:rsid w:val="00167309"/>
    <w:rsid w:val="00167562"/>
    <w:rsid w:val="00170953"/>
    <w:rsid w:val="00171239"/>
    <w:rsid w:val="00171EB6"/>
    <w:rsid w:val="0017357C"/>
    <w:rsid w:val="0017409C"/>
    <w:rsid w:val="0017576E"/>
    <w:rsid w:val="0017586F"/>
    <w:rsid w:val="00175DF3"/>
    <w:rsid w:val="0017680C"/>
    <w:rsid w:val="001769BC"/>
    <w:rsid w:val="00177EDE"/>
    <w:rsid w:val="00177F47"/>
    <w:rsid w:val="001812AA"/>
    <w:rsid w:val="00182244"/>
    <w:rsid w:val="0018254D"/>
    <w:rsid w:val="00183826"/>
    <w:rsid w:val="00183FDE"/>
    <w:rsid w:val="00184726"/>
    <w:rsid w:val="00185006"/>
    <w:rsid w:val="0018667B"/>
    <w:rsid w:val="0019042B"/>
    <w:rsid w:val="00190DA7"/>
    <w:rsid w:val="001916C2"/>
    <w:rsid w:val="00192853"/>
    <w:rsid w:val="001944A5"/>
    <w:rsid w:val="00194EB8"/>
    <w:rsid w:val="00195872"/>
    <w:rsid w:val="0019624B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79DB"/>
    <w:rsid w:val="001B0137"/>
    <w:rsid w:val="001B1B06"/>
    <w:rsid w:val="001B48D3"/>
    <w:rsid w:val="001B4EC4"/>
    <w:rsid w:val="001B4F57"/>
    <w:rsid w:val="001B6227"/>
    <w:rsid w:val="001C10A9"/>
    <w:rsid w:val="001C1193"/>
    <w:rsid w:val="001C17E9"/>
    <w:rsid w:val="001C21F8"/>
    <w:rsid w:val="001C2C7B"/>
    <w:rsid w:val="001C2D2D"/>
    <w:rsid w:val="001C2D4B"/>
    <w:rsid w:val="001C3224"/>
    <w:rsid w:val="001C34D4"/>
    <w:rsid w:val="001C3B19"/>
    <w:rsid w:val="001C4EBA"/>
    <w:rsid w:val="001C6987"/>
    <w:rsid w:val="001C789B"/>
    <w:rsid w:val="001D0422"/>
    <w:rsid w:val="001D0B98"/>
    <w:rsid w:val="001D141D"/>
    <w:rsid w:val="001D1CF3"/>
    <w:rsid w:val="001D22B6"/>
    <w:rsid w:val="001D306A"/>
    <w:rsid w:val="001D3174"/>
    <w:rsid w:val="001D34A0"/>
    <w:rsid w:val="001D4C26"/>
    <w:rsid w:val="001D6325"/>
    <w:rsid w:val="001D6606"/>
    <w:rsid w:val="001D7ED8"/>
    <w:rsid w:val="001E03E1"/>
    <w:rsid w:val="001E0630"/>
    <w:rsid w:val="001E158D"/>
    <w:rsid w:val="001E17B8"/>
    <w:rsid w:val="001E1B36"/>
    <w:rsid w:val="001E2168"/>
    <w:rsid w:val="001E2E28"/>
    <w:rsid w:val="001E3A19"/>
    <w:rsid w:val="001E3FF8"/>
    <w:rsid w:val="001E6217"/>
    <w:rsid w:val="001F098C"/>
    <w:rsid w:val="001F2B7E"/>
    <w:rsid w:val="001F323F"/>
    <w:rsid w:val="001F3716"/>
    <w:rsid w:val="001F5C89"/>
    <w:rsid w:val="001F6891"/>
    <w:rsid w:val="001F6A93"/>
    <w:rsid w:val="001F7474"/>
    <w:rsid w:val="001F7661"/>
    <w:rsid w:val="00200004"/>
    <w:rsid w:val="002006C5"/>
    <w:rsid w:val="00200F92"/>
    <w:rsid w:val="002022A5"/>
    <w:rsid w:val="00202B39"/>
    <w:rsid w:val="00202B40"/>
    <w:rsid w:val="00203833"/>
    <w:rsid w:val="00203E5E"/>
    <w:rsid w:val="00204A36"/>
    <w:rsid w:val="00205021"/>
    <w:rsid w:val="002055AE"/>
    <w:rsid w:val="00206CE0"/>
    <w:rsid w:val="00207B08"/>
    <w:rsid w:val="00210D54"/>
    <w:rsid w:val="00212263"/>
    <w:rsid w:val="002122AD"/>
    <w:rsid w:val="002133C4"/>
    <w:rsid w:val="00214DB5"/>
    <w:rsid w:val="0021514E"/>
    <w:rsid w:val="00215EFA"/>
    <w:rsid w:val="0022109A"/>
    <w:rsid w:val="002212DD"/>
    <w:rsid w:val="0022292E"/>
    <w:rsid w:val="00224060"/>
    <w:rsid w:val="00226274"/>
    <w:rsid w:val="002262A7"/>
    <w:rsid w:val="00226603"/>
    <w:rsid w:val="00226B6E"/>
    <w:rsid w:val="002270D6"/>
    <w:rsid w:val="0022730B"/>
    <w:rsid w:val="00230462"/>
    <w:rsid w:val="00230906"/>
    <w:rsid w:val="00230C11"/>
    <w:rsid w:val="0023239F"/>
    <w:rsid w:val="002339E1"/>
    <w:rsid w:val="00235522"/>
    <w:rsid w:val="00236012"/>
    <w:rsid w:val="002369FE"/>
    <w:rsid w:val="0023737B"/>
    <w:rsid w:val="00242883"/>
    <w:rsid w:val="00242AD5"/>
    <w:rsid w:val="00245A91"/>
    <w:rsid w:val="00246C55"/>
    <w:rsid w:val="00246C73"/>
    <w:rsid w:val="002471A3"/>
    <w:rsid w:val="002478AE"/>
    <w:rsid w:val="0025095B"/>
    <w:rsid w:val="00250AA2"/>
    <w:rsid w:val="00252979"/>
    <w:rsid w:val="00252EE2"/>
    <w:rsid w:val="002534EF"/>
    <w:rsid w:val="0025350F"/>
    <w:rsid w:val="00253EC6"/>
    <w:rsid w:val="00254425"/>
    <w:rsid w:val="0025486C"/>
    <w:rsid w:val="002559F5"/>
    <w:rsid w:val="00255D17"/>
    <w:rsid w:val="002570CB"/>
    <w:rsid w:val="0025726E"/>
    <w:rsid w:val="0025748E"/>
    <w:rsid w:val="002629DE"/>
    <w:rsid w:val="002630CF"/>
    <w:rsid w:val="00263214"/>
    <w:rsid w:val="002644DD"/>
    <w:rsid w:val="00265369"/>
    <w:rsid w:val="00270C19"/>
    <w:rsid w:val="002718A5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5FC6"/>
    <w:rsid w:val="002768FB"/>
    <w:rsid w:val="00276A00"/>
    <w:rsid w:val="00277C4C"/>
    <w:rsid w:val="00280D70"/>
    <w:rsid w:val="0028382D"/>
    <w:rsid w:val="00283C7D"/>
    <w:rsid w:val="00283D30"/>
    <w:rsid w:val="0028421A"/>
    <w:rsid w:val="002847EC"/>
    <w:rsid w:val="00284F2B"/>
    <w:rsid w:val="00286060"/>
    <w:rsid w:val="00286191"/>
    <w:rsid w:val="00286919"/>
    <w:rsid w:val="00286CA3"/>
    <w:rsid w:val="00290296"/>
    <w:rsid w:val="00292168"/>
    <w:rsid w:val="0029315C"/>
    <w:rsid w:val="00293422"/>
    <w:rsid w:val="00293C61"/>
    <w:rsid w:val="002947FB"/>
    <w:rsid w:val="00294D71"/>
    <w:rsid w:val="00295A12"/>
    <w:rsid w:val="00295C39"/>
    <w:rsid w:val="00297730"/>
    <w:rsid w:val="00297B42"/>
    <w:rsid w:val="002A0248"/>
    <w:rsid w:val="002A0736"/>
    <w:rsid w:val="002A21CE"/>
    <w:rsid w:val="002A25DE"/>
    <w:rsid w:val="002A2A36"/>
    <w:rsid w:val="002A2D8C"/>
    <w:rsid w:val="002A2E96"/>
    <w:rsid w:val="002A35D1"/>
    <w:rsid w:val="002A4582"/>
    <w:rsid w:val="002A4811"/>
    <w:rsid w:val="002A5A79"/>
    <w:rsid w:val="002A5E95"/>
    <w:rsid w:val="002A5F0D"/>
    <w:rsid w:val="002A79EE"/>
    <w:rsid w:val="002B01C8"/>
    <w:rsid w:val="002B0536"/>
    <w:rsid w:val="002B05C5"/>
    <w:rsid w:val="002B0D0D"/>
    <w:rsid w:val="002B0D22"/>
    <w:rsid w:val="002B1405"/>
    <w:rsid w:val="002B1C87"/>
    <w:rsid w:val="002B2524"/>
    <w:rsid w:val="002B3146"/>
    <w:rsid w:val="002B3216"/>
    <w:rsid w:val="002B3A56"/>
    <w:rsid w:val="002B4ECE"/>
    <w:rsid w:val="002B5F73"/>
    <w:rsid w:val="002B6585"/>
    <w:rsid w:val="002B732F"/>
    <w:rsid w:val="002B7AE3"/>
    <w:rsid w:val="002B7F15"/>
    <w:rsid w:val="002C0132"/>
    <w:rsid w:val="002C0DF2"/>
    <w:rsid w:val="002C15FC"/>
    <w:rsid w:val="002C3036"/>
    <w:rsid w:val="002C3802"/>
    <w:rsid w:val="002C3A54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0E84"/>
    <w:rsid w:val="002D1D5F"/>
    <w:rsid w:val="002D2289"/>
    <w:rsid w:val="002D2A3D"/>
    <w:rsid w:val="002D3558"/>
    <w:rsid w:val="002D3F64"/>
    <w:rsid w:val="002D4965"/>
    <w:rsid w:val="002D576C"/>
    <w:rsid w:val="002D69A1"/>
    <w:rsid w:val="002D767E"/>
    <w:rsid w:val="002E1B6E"/>
    <w:rsid w:val="002E1BC8"/>
    <w:rsid w:val="002E1EEF"/>
    <w:rsid w:val="002E3518"/>
    <w:rsid w:val="002E423A"/>
    <w:rsid w:val="002E4886"/>
    <w:rsid w:val="002E4EFE"/>
    <w:rsid w:val="002E4F84"/>
    <w:rsid w:val="002E5D72"/>
    <w:rsid w:val="002E6861"/>
    <w:rsid w:val="002E7609"/>
    <w:rsid w:val="002E7FCE"/>
    <w:rsid w:val="002F00AA"/>
    <w:rsid w:val="002F06A8"/>
    <w:rsid w:val="002F192F"/>
    <w:rsid w:val="002F2986"/>
    <w:rsid w:val="002F2FDB"/>
    <w:rsid w:val="002F462F"/>
    <w:rsid w:val="002F4D9C"/>
    <w:rsid w:val="002F4F93"/>
    <w:rsid w:val="002F7E72"/>
    <w:rsid w:val="00300102"/>
    <w:rsid w:val="00301EB7"/>
    <w:rsid w:val="0030384A"/>
    <w:rsid w:val="003042F4"/>
    <w:rsid w:val="003055C4"/>
    <w:rsid w:val="003076F9"/>
    <w:rsid w:val="003101A2"/>
    <w:rsid w:val="00311CA4"/>
    <w:rsid w:val="00312B08"/>
    <w:rsid w:val="0031528B"/>
    <w:rsid w:val="00315AFA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26D"/>
    <w:rsid w:val="00323935"/>
    <w:rsid w:val="00323BEF"/>
    <w:rsid w:val="00324685"/>
    <w:rsid w:val="00324A3B"/>
    <w:rsid w:val="00324F58"/>
    <w:rsid w:val="00325ACE"/>
    <w:rsid w:val="00325E11"/>
    <w:rsid w:val="00326794"/>
    <w:rsid w:val="0033001A"/>
    <w:rsid w:val="00330378"/>
    <w:rsid w:val="00330CF1"/>
    <w:rsid w:val="00330E9B"/>
    <w:rsid w:val="00331BAE"/>
    <w:rsid w:val="00332AD4"/>
    <w:rsid w:val="003342AE"/>
    <w:rsid w:val="00334C6B"/>
    <w:rsid w:val="00334E0C"/>
    <w:rsid w:val="00336026"/>
    <w:rsid w:val="00336BB0"/>
    <w:rsid w:val="003374FA"/>
    <w:rsid w:val="00337EE1"/>
    <w:rsid w:val="00340C60"/>
    <w:rsid w:val="00340CF7"/>
    <w:rsid w:val="0034111C"/>
    <w:rsid w:val="00341298"/>
    <w:rsid w:val="003415A5"/>
    <w:rsid w:val="00341E09"/>
    <w:rsid w:val="0034201B"/>
    <w:rsid w:val="00342B3E"/>
    <w:rsid w:val="00342DD1"/>
    <w:rsid w:val="00342F9D"/>
    <w:rsid w:val="003433F5"/>
    <w:rsid w:val="00344349"/>
    <w:rsid w:val="003458E5"/>
    <w:rsid w:val="00345AD6"/>
    <w:rsid w:val="003463A6"/>
    <w:rsid w:val="00346892"/>
    <w:rsid w:val="0035030F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03F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1DD"/>
    <w:rsid w:val="0036570C"/>
    <w:rsid w:val="00365A80"/>
    <w:rsid w:val="00365F89"/>
    <w:rsid w:val="00367988"/>
    <w:rsid w:val="003707E6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174"/>
    <w:rsid w:val="003822CC"/>
    <w:rsid w:val="00382D0A"/>
    <w:rsid w:val="00382FA0"/>
    <w:rsid w:val="0038354A"/>
    <w:rsid w:val="00383DE3"/>
    <w:rsid w:val="00384588"/>
    <w:rsid w:val="00384BB6"/>
    <w:rsid w:val="00385D0F"/>
    <w:rsid w:val="003866D3"/>
    <w:rsid w:val="003867E4"/>
    <w:rsid w:val="00386DC6"/>
    <w:rsid w:val="00386F63"/>
    <w:rsid w:val="0039011D"/>
    <w:rsid w:val="00392158"/>
    <w:rsid w:val="00392900"/>
    <w:rsid w:val="003929E0"/>
    <w:rsid w:val="00392DDE"/>
    <w:rsid w:val="00392FE0"/>
    <w:rsid w:val="0039378D"/>
    <w:rsid w:val="00393BF0"/>
    <w:rsid w:val="00393F27"/>
    <w:rsid w:val="003960F1"/>
    <w:rsid w:val="003963E1"/>
    <w:rsid w:val="00396FDC"/>
    <w:rsid w:val="0039702E"/>
    <w:rsid w:val="0039748E"/>
    <w:rsid w:val="003975EB"/>
    <w:rsid w:val="00397885"/>
    <w:rsid w:val="003A169A"/>
    <w:rsid w:val="003A177C"/>
    <w:rsid w:val="003A1904"/>
    <w:rsid w:val="003A252B"/>
    <w:rsid w:val="003A2E23"/>
    <w:rsid w:val="003A30BF"/>
    <w:rsid w:val="003A3D39"/>
    <w:rsid w:val="003A4808"/>
    <w:rsid w:val="003A515A"/>
    <w:rsid w:val="003A5696"/>
    <w:rsid w:val="003A56ED"/>
    <w:rsid w:val="003A590A"/>
    <w:rsid w:val="003A7F39"/>
    <w:rsid w:val="003B014A"/>
    <w:rsid w:val="003B22FF"/>
    <w:rsid w:val="003B3FB5"/>
    <w:rsid w:val="003B404D"/>
    <w:rsid w:val="003B42B0"/>
    <w:rsid w:val="003B4354"/>
    <w:rsid w:val="003B49DA"/>
    <w:rsid w:val="003B4F9F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61F"/>
    <w:rsid w:val="003C1A31"/>
    <w:rsid w:val="003C1E7F"/>
    <w:rsid w:val="003C1FD2"/>
    <w:rsid w:val="003C301B"/>
    <w:rsid w:val="003C368C"/>
    <w:rsid w:val="003C4FEA"/>
    <w:rsid w:val="003C5AD4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32"/>
    <w:rsid w:val="003D34DA"/>
    <w:rsid w:val="003D3898"/>
    <w:rsid w:val="003D3CC0"/>
    <w:rsid w:val="003D3EBE"/>
    <w:rsid w:val="003D430F"/>
    <w:rsid w:val="003D60E3"/>
    <w:rsid w:val="003D6DF6"/>
    <w:rsid w:val="003D74F0"/>
    <w:rsid w:val="003E0293"/>
    <w:rsid w:val="003E077C"/>
    <w:rsid w:val="003E0AE9"/>
    <w:rsid w:val="003E1664"/>
    <w:rsid w:val="003E24C0"/>
    <w:rsid w:val="003E32A3"/>
    <w:rsid w:val="003E3626"/>
    <w:rsid w:val="003E4ACA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317"/>
    <w:rsid w:val="003F1524"/>
    <w:rsid w:val="003F1D23"/>
    <w:rsid w:val="003F24ED"/>
    <w:rsid w:val="003F65D5"/>
    <w:rsid w:val="003F74DB"/>
    <w:rsid w:val="003F7B2B"/>
    <w:rsid w:val="00400D08"/>
    <w:rsid w:val="00400F11"/>
    <w:rsid w:val="0040133B"/>
    <w:rsid w:val="0040176F"/>
    <w:rsid w:val="00402883"/>
    <w:rsid w:val="00405281"/>
    <w:rsid w:val="00405C6A"/>
    <w:rsid w:val="00406808"/>
    <w:rsid w:val="004069BC"/>
    <w:rsid w:val="004111AC"/>
    <w:rsid w:val="00411E13"/>
    <w:rsid w:val="00411E9A"/>
    <w:rsid w:val="004121DE"/>
    <w:rsid w:val="00413982"/>
    <w:rsid w:val="00414072"/>
    <w:rsid w:val="00414A60"/>
    <w:rsid w:val="004150C1"/>
    <w:rsid w:val="004157BD"/>
    <w:rsid w:val="00415944"/>
    <w:rsid w:val="004162E0"/>
    <w:rsid w:val="00417586"/>
    <w:rsid w:val="00417CA2"/>
    <w:rsid w:val="00420005"/>
    <w:rsid w:val="00420A24"/>
    <w:rsid w:val="00420ECF"/>
    <w:rsid w:val="004210FD"/>
    <w:rsid w:val="00423B91"/>
    <w:rsid w:val="004249BA"/>
    <w:rsid w:val="00424A7F"/>
    <w:rsid w:val="00424AD6"/>
    <w:rsid w:val="0042520A"/>
    <w:rsid w:val="0042570A"/>
    <w:rsid w:val="00425B71"/>
    <w:rsid w:val="00426689"/>
    <w:rsid w:val="00426E98"/>
    <w:rsid w:val="00427D90"/>
    <w:rsid w:val="00427DE4"/>
    <w:rsid w:val="004302D8"/>
    <w:rsid w:val="004306D8"/>
    <w:rsid w:val="004309ED"/>
    <w:rsid w:val="004313E8"/>
    <w:rsid w:val="00432A2C"/>
    <w:rsid w:val="00433415"/>
    <w:rsid w:val="00433950"/>
    <w:rsid w:val="00433EA4"/>
    <w:rsid w:val="00434061"/>
    <w:rsid w:val="00434481"/>
    <w:rsid w:val="004358EE"/>
    <w:rsid w:val="004368D1"/>
    <w:rsid w:val="00436E37"/>
    <w:rsid w:val="00436E8C"/>
    <w:rsid w:val="004373D5"/>
    <w:rsid w:val="00440B2D"/>
    <w:rsid w:val="00440C7A"/>
    <w:rsid w:val="00441271"/>
    <w:rsid w:val="004414DA"/>
    <w:rsid w:val="00441554"/>
    <w:rsid w:val="00441858"/>
    <w:rsid w:val="00442234"/>
    <w:rsid w:val="0044325F"/>
    <w:rsid w:val="00446398"/>
    <w:rsid w:val="004500C1"/>
    <w:rsid w:val="00450155"/>
    <w:rsid w:val="004510B9"/>
    <w:rsid w:val="0045113B"/>
    <w:rsid w:val="004511BA"/>
    <w:rsid w:val="0045240A"/>
    <w:rsid w:val="0045300C"/>
    <w:rsid w:val="00453341"/>
    <w:rsid w:val="0045409D"/>
    <w:rsid w:val="00454D74"/>
    <w:rsid w:val="004576B8"/>
    <w:rsid w:val="00463BF6"/>
    <w:rsid w:val="0046465E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2439"/>
    <w:rsid w:val="00472575"/>
    <w:rsid w:val="004734D0"/>
    <w:rsid w:val="00473EA2"/>
    <w:rsid w:val="00474D01"/>
    <w:rsid w:val="00475532"/>
    <w:rsid w:val="00475B16"/>
    <w:rsid w:val="00476379"/>
    <w:rsid w:val="00476482"/>
    <w:rsid w:val="00476B1E"/>
    <w:rsid w:val="00477AFB"/>
    <w:rsid w:val="0048067A"/>
    <w:rsid w:val="00480BF1"/>
    <w:rsid w:val="00482440"/>
    <w:rsid w:val="00482DAD"/>
    <w:rsid w:val="00483518"/>
    <w:rsid w:val="00485898"/>
    <w:rsid w:val="00486086"/>
    <w:rsid w:val="00486349"/>
    <w:rsid w:val="0048686A"/>
    <w:rsid w:val="00487762"/>
    <w:rsid w:val="00487C62"/>
    <w:rsid w:val="00490747"/>
    <w:rsid w:val="00490F9B"/>
    <w:rsid w:val="00491018"/>
    <w:rsid w:val="00491D7C"/>
    <w:rsid w:val="004924EF"/>
    <w:rsid w:val="004935C5"/>
    <w:rsid w:val="004937B6"/>
    <w:rsid w:val="004940D6"/>
    <w:rsid w:val="004945AD"/>
    <w:rsid w:val="00494D11"/>
    <w:rsid w:val="00495000"/>
    <w:rsid w:val="00495092"/>
    <w:rsid w:val="004956EB"/>
    <w:rsid w:val="004956FA"/>
    <w:rsid w:val="0049638F"/>
    <w:rsid w:val="004964E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5DA1"/>
    <w:rsid w:val="004B0079"/>
    <w:rsid w:val="004B1897"/>
    <w:rsid w:val="004B25FC"/>
    <w:rsid w:val="004B280D"/>
    <w:rsid w:val="004B2911"/>
    <w:rsid w:val="004B2992"/>
    <w:rsid w:val="004B3BB1"/>
    <w:rsid w:val="004B4EDB"/>
    <w:rsid w:val="004B5AB6"/>
    <w:rsid w:val="004B5BD6"/>
    <w:rsid w:val="004B6AA1"/>
    <w:rsid w:val="004B75CF"/>
    <w:rsid w:val="004B7748"/>
    <w:rsid w:val="004B7FF0"/>
    <w:rsid w:val="004C1239"/>
    <w:rsid w:val="004C140E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1F99"/>
    <w:rsid w:val="004D3672"/>
    <w:rsid w:val="004D3E36"/>
    <w:rsid w:val="004D4312"/>
    <w:rsid w:val="004D45F5"/>
    <w:rsid w:val="004D47E7"/>
    <w:rsid w:val="004D4A62"/>
    <w:rsid w:val="004D53C7"/>
    <w:rsid w:val="004D588B"/>
    <w:rsid w:val="004D59A3"/>
    <w:rsid w:val="004D59C4"/>
    <w:rsid w:val="004D6F39"/>
    <w:rsid w:val="004D7A6F"/>
    <w:rsid w:val="004E1054"/>
    <w:rsid w:val="004E22D8"/>
    <w:rsid w:val="004E27CA"/>
    <w:rsid w:val="004E446E"/>
    <w:rsid w:val="004E5745"/>
    <w:rsid w:val="004E597E"/>
    <w:rsid w:val="004E60DE"/>
    <w:rsid w:val="004E717D"/>
    <w:rsid w:val="004E7C35"/>
    <w:rsid w:val="004F0350"/>
    <w:rsid w:val="004F0419"/>
    <w:rsid w:val="004F0DB4"/>
    <w:rsid w:val="004F10A7"/>
    <w:rsid w:val="004F19B4"/>
    <w:rsid w:val="004F2683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3F5"/>
    <w:rsid w:val="00505EFF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0874"/>
    <w:rsid w:val="00521C7A"/>
    <w:rsid w:val="00522183"/>
    <w:rsid w:val="00522D32"/>
    <w:rsid w:val="00523D05"/>
    <w:rsid w:val="00526721"/>
    <w:rsid w:val="00527556"/>
    <w:rsid w:val="005279DD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36AE8"/>
    <w:rsid w:val="0054055D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2C7"/>
    <w:rsid w:val="00546450"/>
    <w:rsid w:val="00546560"/>
    <w:rsid w:val="00546AAC"/>
    <w:rsid w:val="00550F66"/>
    <w:rsid w:val="0055147A"/>
    <w:rsid w:val="00551A51"/>
    <w:rsid w:val="005526E6"/>
    <w:rsid w:val="00552DE8"/>
    <w:rsid w:val="0055347C"/>
    <w:rsid w:val="005537F3"/>
    <w:rsid w:val="00553975"/>
    <w:rsid w:val="00554B38"/>
    <w:rsid w:val="005555A6"/>
    <w:rsid w:val="00555836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6C0D"/>
    <w:rsid w:val="00567817"/>
    <w:rsid w:val="00567B6A"/>
    <w:rsid w:val="00570B95"/>
    <w:rsid w:val="005711A4"/>
    <w:rsid w:val="00571793"/>
    <w:rsid w:val="00571CD5"/>
    <w:rsid w:val="00571E16"/>
    <w:rsid w:val="00572EE8"/>
    <w:rsid w:val="00573E99"/>
    <w:rsid w:val="005744A3"/>
    <w:rsid w:val="00574B1C"/>
    <w:rsid w:val="00575C08"/>
    <w:rsid w:val="00576EDC"/>
    <w:rsid w:val="00580C0C"/>
    <w:rsid w:val="005831CB"/>
    <w:rsid w:val="00583EEA"/>
    <w:rsid w:val="00584AEE"/>
    <w:rsid w:val="005850E7"/>
    <w:rsid w:val="005852BE"/>
    <w:rsid w:val="005854A9"/>
    <w:rsid w:val="005857B0"/>
    <w:rsid w:val="0059251F"/>
    <w:rsid w:val="005930CF"/>
    <w:rsid w:val="00593469"/>
    <w:rsid w:val="00593C59"/>
    <w:rsid w:val="00594055"/>
    <w:rsid w:val="00594109"/>
    <w:rsid w:val="005942C7"/>
    <w:rsid w:val="00594BC1"/>
    <w:rsid w:val="00594E09"/>
    <w:rsid w:val="00595E35"/>
    <w:rsid w:val="005969EC"/>
    <w:rsid w:val="00596B31"/>
    <w:rsid w:val="00596CC6"/>
    <w:rsid w:val="005A0AB7"/>
    <w:rsid w:val="005A221E"/>
    <w:rsid w:val="005A27D8"/>
    <w:rsid w:val="005A2B0C"/>
    <w:rsid w:val="005A2FE7"/>
    <w:rsid w:val="005A3713"/>
    <w:rsid w:val="005A44A0"/>
    <w:rsid w:val="005A758D"/>
    <w:rsid w:val="005A76FF"/>
    <w:rsid w:val="005A7B95"/>
    <w:rsid w:val="005B08B4"/>
    <w:rsid w:val="005B1341"/>
    <w:rsid w:val="005B16C1"/>
    <w:rsid w:val="005B25C9"/>
    <w:rsid w:val="005B2E7E"/>
    <w:rsid w:val="005B391B"/>
    <w:rsid w:val="005B407C"/>
    <w:rsid w:val="005B4496"/>
    <w:rsid w:val="005B4D41"/>
    <w:rsid w:val="005B5208"/>
    <w:rsid w:val="005B5398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B1A"/>
    <w:rsid w:val="005C46DB"/>
    <w:rsid w:val="005C4EA5"/>
    <w:rsid w:val="005C5B3F"/>
    <w:rsid w:val="005C6BA9"/>
    <w:rsid w:val="005C7755"/>
    <w:rsid w:val="005C78B7"/>
    <w:rsid w:val="005C7A4D"/>
    <w:rsid w:val="005D03A3"/>
    <w:rsid w:val="005D05D9"/>
    <w:rsid w:val="005D0D70"/>
    <w:rsid w:val="005D2297"/>
    <w:rsid w:val="005D3703"/>
    <w:rsid w:val="005D4221"/>
    <w:rsid w:val="005D6479"/>
    <w:rsid w:val="005D7153"/>
    <w:rsid w:val="005D71C8"/>
    <w:rsid w:val="005E0396"/>
    <w:rsid w:val="005E0963"/>
    <w:rsid w:val="005E0C94"/>
    <w:rsid w:val="005E1FD1"/>
    <w:rsid w:val="005E2655"/>
    <w:rsid w:val="005E29EC"/>
    <w:rsid w:val="005E2AD8"/>
    <w:rsid w:val="005E30C7"/>
    <w:rsid w:val="005E3519"/>
    <w:rsid w:val="005E3689"/>
    <w:rsid w:val="005E3D17"/>
    <w:rsid w:val="005E3D77"/>
    <w:rsid w:val="005E5032"/>
    <w:rsid w:val="005E52B4"/>
    <w:rsid w:val="005E5537"/>
    <w:rsid w:val="005E5732"/>
    <w:rsid w:val="005E6742"/>
    <w:rsid w:val="005E6E12"/>
    <w:rsid w:val="005E7A71"/>
    <w:rsid w:val="005E7FBB"/>
    <w:rsid w:val="005F0D3C"/>
    <w:rsid w:val="005F1058"/>
    <w:rsid w:val="005F1403"/>
    <w:rsid w:val="005F1921"/>
    <w:rsid w:val="005F23D0"/>
    <w:rsid w:val="005F270B"/>
    <w:rsid w:val="005F349B"/>
    <w:rsid w:val="005F3615"/>
    <w:rsid w:val="005F36D0"/>
    <w:rsid w:val="005F3958"/>
    <w:rsid w:val="005F3F44"/>
    <w:rsid w:val="005F49A8"/>
    <w:rsid w:val="005F54DD"/>
    <w:rsid w:val="005F638F"/>
    <w:rsid w:val="005F66F5"/>
    <w:rsid w:val="005F6A77"/>
    <w:rsid w:val="005F6FBF"/>
    <w:rsid w:val="005F7486"/>
    <w:rsid w:val="005F7F1E"/>
    <w:rsid w:val="00600D95"/>
    <w:rsid w:val="006017E4"/>
    <w:rsid w:val="0060242A"/>
    <w:rsid w:val="0060256B"/>
    <w:rsid w:val="00602831"/>
    <w:rsid w:val="006029FC"/>
    <w:rsid w:val="00603193"/>
    <w:rsid w:val="00603293"/>
    <w:rsid w:val="00603438"/>
    <w:rsid w:val="00603DC4"/>
    <w:rsid w:val="00604459"/>
    <w:rsid w:val="00605163"/>
    <w:rsid w:val="006054B6"/>
    <w:rsid w:val="0060551F"/>
    <w:rsid w:val="00605988"/>
    <w:rsid w:val="00605F77"/>
    <w:rsid w:val="00607AD7"/>
    <w:rsid w:val="00607F38"/>
    <w:rsid w:val="00610492"/>
    <w:rsid w:val="00611046"/>
    <w:rsid w:val="006118EB"/>
    <w:rsid w:val="00612BF5"/>
    <w:rsid w:val="00615C00"/>
    <w:rsid w:val="0061726D"/>
    <w:rsid w:val="00617B90"/>
    <w:rsid w:val="00617C3B"/>
    <w:rsid w:val="006207F4"/>
    <w:rsid w:val="00620A17"/>
    <w:rsid w:val="00620FA7"/>
    <w:rsid w:val="0062111B"/>
    <w:rsid w:val="00621A0B"/>
    <w:rsid w:val="00622BF1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27DA5"/>
    <w:rsid w:val="00630220"/>
    <w:rsid w:val="00630645"/>
    <w:rsid w:val="0063082B"/>
    <w:rsid w:val="00630AE7"/>
    <w:rsid w:val="0063117E"/>
    <w:rsid w:val="00631DC4"/>
    <w:rsid w:val="006325B7"/>
    <w:rsid w:val="00632938"/>
    <w:rsid w:val="00632A55"/>
    <w:rsid w:val="00632A9C"/>
    <w:rsid w:val="00633046"/>
    <w:rsid w:val="00634857"/>
    <w:rsid w:val="00635159"/>
    <w:rsid w:val="00635F53"/>
    <w:rsid w:val="006365AF"/>
    <w:rsid w:val="00636F97"/>
    <w:rsid w:val="006377CC"/>
    <w:rsid w:val="00637D3D"/>
    <w:rsid w:val="006403BA"/>
    <w:rsid w:val="00640E80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044D"/>
    <w:rsid w:val="00650B6A"/>
    <w:rsid w:val="00651308"/>
    <w:rsid w:val="00651A3E"/>
    <w:rsid w:val="00652876"/>
    <w:rsid w:val="00653109"/>
    <w:rsid w:val="006532D1"/>
    <w:rsid w:val="00653AFC"/>
    <w:rsid w:val="00653D8A"/>
    <w:rsid w:val="0065507A"/>
    <w:rsid w:val="00655838"/>
    <w:rsid w:val="00655C72"/>
    <w:rsid w:val="00656710"/>
    <w:rsid w:val="0065692B"/>
    <w:rsid w:val="0065711E"/>
    <w:rsid w:val="006577FE"/>
    <w:rsid w:val="00657D07"/>
    <w:rsid w:val="00660824"/>
    <w:rsid w:val="006611C2"/>
    <w:rsid w:val="0066160E"/>
    <w:rsid w:val="00662438"/>
    <w:rsid w:val="00662E9E"/>
    <w:rsid w:val="00663CE0"/>
    <w:rsid w:val="00663D4C"/>
    <w:rsid w:val="00663F54"/>
    <w:rsid w:val="00664462"/>
    <w:rsid w:val="00664A4B"/>
    <w:rsid w:val="0066651D"/>
    <w:rsid w:val="0066723E"/>
    <w:rsid w:val="00670576"/>
    <w:rsid w:val="0067142B"/>
    <w:rsid w:val="00671509"/>
    <w:rsid w:val="00671DE7"/>
    <w:rsid w:val="006729F9"/>
    <w:rsid w:val="00673B81"/>
    <w:rsid w:val="006745B0"/>
    <w:rsid w:val="00674E2F"/>
    <w:rsid w:val="00675442"/>
    <w:rsid w:val="00675B10"/>
    <w:rsid w:val="0067649D"/>
    <w:rsid w:val="00677E8C"/>
    <w:rsid w:val="006818AF"/>
    <w:rsid w:val="00682410"/>
    <w:rsid w:val="00682598"/>
    <w:rsid w:val="006828D3"/>
    <w:rsid w:val="00682C65"/>
    <w:rsid w:val="00683783"/>
    <w:rsid w:val="00683BC9"/>
    <w:rsid w:val="00684925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02F"/>
    <w:rsid w:val="00694AA2"/>
    <w:rsid w:val="00695531"/>
    <w:rsid w:val="00696A5F"/>
    <w:rsid w:val="00696E1B"/>
    <w:rsid w:val="00696F91"/>
    <w:rsid w:val="006971EA"/>
    <w:rsid w:val="0069752B"/>
    <w:rsid w:val="006A078C"/>
    <w:rsid w:val="006A089E"/>
    <w:rsid w:val="006A094C"/>
    <w:rsid w:val="006A0BAF"/>
    <w:rsid w:val="006A0E74"/>
    <w:rsid w:val="006A12A1"/>
    <w:rsid w:val="006A1C4D"/>
    <w:rsid w:val="006A2331"/>
    <w:rsid w:val="006A3856"/>
    <w:rsid w:val="006A4D1F"/>
    <w:rsid w:val="006A6358"/>
    <w:rsid w:val="006A64BA"/>
    <w:rsid w:val="006A7037"/>
    <w:rsid w:val="006A73D8"/>
    <w:rsid w:val="006A7A3C"/>
    <w:rsid w:val="006B0241"/>
    <w:rsid w:val="006B04DF"/>
    <w:rsid w:val="006B0593"/>
    <w:rsid w:val="006B08CC"/>
    <w:rsid w:val="006B16CF"/>
    <w:rsid w:val="006B186F"/>
    <w:rsid w:val="006B192A"/>
    <w:rsid w:val="006B25A2"/>
    <w:rsid w:val="006B2DE3"/>
    <w:rsid w:val="006B31D1"/>
    <w:rsid w:val="006B34BB"/>
    <w:rsid w:val="006B3D9F"/>
    <w:rsid w:val="006B3E43"/>
    <w:rsid w:val="006B4452"/>
    <w:rsid w:val="006B5034"/>
    <w:rsid w:val="006B579D"/>
    <w:rsid w:val="006B5AE2"/>
    <w:rsid w:val="006B7784"/>
    <w:rsid w:val="006B7846"/>
    <w:rsid w:val="006B7CE2"/>
    <w:rsid w:val="006C0046"/>
    <w:rsid w:val="006C05CE"/>
    <w:rsid w:val="006C0E46"/>
    <w:rsid w:val="006C1074"/>
    <w:rsid w:val="006C2217"/>
    <w:rsid w:val="006C32BB"/>
    <w:rsid w:val="006C3C25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6DB4"/>
    <w:rsid w:val="006D7043"/>
    <w:rsid w:val="006E13CF"/>
    <w:rsid w:val="006E220C"/>
    <w:rsid w:val="006E325E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B41"/>
    <w:rsid w:val="006F289F"/>
    <w:rsid w:val="006F4481"/>
    <w:rsid w:val="006F4824"/>
    <w:rsid w:val="006F4841"/>
    <w:rsid w:val="006F48C3"/>
    <w:rsid w:val="006F48E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4BC9"/>
    <w:rsid w:val="00705778"/>
    <w:rsid w:val="007062FF"/>
    <w:rsid w:val="00706468"/>
    <w:rsid w:val="00707035"/>
    <w:rsid w:val="007070CB"/>
    <w:rsid w:val="00707C52"/>
    <w:rsid w:val="00710712"/>
    <w:rsid w:val="00710F37"/>
    <w:rsid w:val="0071147B"/>
    <w:rsid w:val="0071148F"/>
    <w:rsid w:val="007114AE"/>
    <w:rsid w:val="00711E13"/>
    <w:rsid w:val="0071200A"/>
    <w:rsid w:val="00712172"/>
    <w:rsid w:val="00714151"/>
    <w:rsid w:val="00714794"/>
    <w:rsid w:val="00715319"/>
    <w:rsid w:val="00716C38"/>
    <w:rsid w:val="00717397"/>
    <w:rsid w:val="00717414"/>
    <w:rsid w:val="00717F05"/>
    <w:rsid w:val="0072056B"/>
    <w:rsid w:val="007231D9"/>
    <w:rsid w:val="007235BC"/>
    <w:rsid w:val="007250E5"/>
    <w:rsid w:val="00725A6B"/>
    <w:rsid w:val="00725AC3"/>
    <w:rsid w:val="00726358"/>
    <w:rsid w:val="0073059E"/>
    <w:rsid w:val="0073098C"/>
    <w:rsid w:val="007310BE"/>
    <w:rsid w:val="00731346"/>
    <w:rsid w:val="00732117"/>
    <w:rsid w:val="00732210"/>
    <w:rsid w:val="007335A5"/>
    <w:rsid w:val="00733A9F"/>
    <w:rsid w:val="00733C28"/>
    <w:rsid w:val="00734A1E"/>
    <w:rsid w:val="00734FB9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53CF"/>
    <w:rsid w:val="007460D6"/>
    <w:rsid w:val="007465E5"/>
    <w:rsid w:val="00746CDA"/>
    <w:rsid w:val="00747073"/>
    <w:rsid w:val="007478DE"/>
    <w:rsid w:val="0075075E"/>
    <w:rsid w:val="0075166C"/>
    <w:rsid w:val="00751BC1"/>
    <w:rsid w:val="00752289"/>
    <w:rsid w:val="00753CC9"/>
    <w:rsid w:val="0075480D"/>
    <w:rsid w:val="00755C3D"/>
    <w:rsid w:val="00757C75"/>
    <w:rsid w:val="007602FF"/>
    <w:rsid w:val="007606B4"/>
    <w:rsid w:val="00760AD3"/>
    <w:rsid w:val="00760F31"/>
    <w:rsid w:val="0076146E"/>
    <w:rsid w:val="007616FE"/>
    <w:rsid w:val="00762FBF"/>
    <w:rsid w:val="0076348D"/>
    <w:rsid w:val="0076402B"/>
    <w:rsid w:val="007644DC"/>
    <w:rsid w:val="00765171"/>
    <w:rsid w:val="007654CA"/>
    <w:rsid w:val="00765A1B"/>
    <w:rsid w:val="00765C9B"/>
    <w:rsid w:val="00766BA8"/>
    <w:rsid w:val="00770EF9"/>
    <w:rsid w:val="00771FB9"/>
    <w:rsid w:val="00772389"/>
    <w:rsid w:val="00772A55"/>
    <w:rsid w:val="00772B50"/>
    <w:rsid w:val="00773065"/>
    <w:rsid w:val="00774146"/>
    <w:rsid w:val="00774325"/>
    <w:rsid w:val="007745B9"/>
    <w:rsid w:val="0077548E"/>
    <w:rsid w:val="00775756"/>
    <w:rsid w:val="007775D8"/>
    <w:rsid w:val="00777D95"/>
    <w:rsid w:val="00781859"/>
    <w:rsid w:val="00782CF4"/>
    <w:rsid w:val="00783C10"/>
    <w:rsid w:val="00785677"/>
    <w:rsid w:val="0078631B"/>
    <w:rsid w:val="0078678B"/>
    <w:rsid w:val="00786DD8"/>
    <w:rsid w:val="00787918"/>
    <w:rsid w:val="00791264"/>
    <w:rsid w:val="00791C62"/>
    <w:rsid w:val="007944D9"/>
    <w:rsid w:val="007945D4"/>
    <w:rsid w:val="0079556B"/>
    <w:rsid w:val="00795583"/>
    <w:rsid w:val="00795699"/>
    <w:rsid w:val="007957B2"/>
    <w:rsid w:val="0079616B"/>
    <w:rsid w:val="00796658"/>
    <w:rsid w:val="00796C2B"/>
    <w:rsid w:val="00796D5E"/>
    <w:rsid w:val="00797656"/>
    <w:rsid w:val="00797A7A"/>
    <w:rsid w:val="00797DA0"/>
    <w:rsid w:val="007A0059"/>
    <w:rsid w:val="007A01D5"/>
    <w:rsid w:val="007A03CC"/>
    <w:rsid w:val="007A064B"/>
    <w:rsid w:val="007A2347"/>
    <w:rsid w:val="007A4332"/>
    <w:rsid w:val="007A4633"/>
    <w:rsid w:val="007A49E0"/>
    <w:rsid w:val="007A4B99"/>
    <w:rsid w:val="007A58F0"/>
    <w:rsid w:val="007A5A6D"/>
    <w:rsid w:val="007A70F4"/>
    <w:rsid w:val="007B055B"/>
    <w:rsid w:val="007B0836"/>
    <w:rsid w:val="007B09C5"/>
    <w:rsid w:val="007B0DFE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6C9"/>
    <w:rsid w:val="007C1D9D"/>
    <w:rsid w:val="007C2391"/>
    <w:rsid w:val="007C290A"/>
    <w:rsid w:val="007C2C59"/>
    <w:rsid w:val="007C2F39"/>
    <w:rsid w:val="007C43A4"/>
    <w:rsid w:val="007C5BF1"/>
    <w:rsid w:val="007C692E"/>
    <w:rsid w:val="007C693A"/>
    <w:rsid w:val="007C705A"/>
    <w:rsid w:val="007C74B0"/>
    <w:rsid w:val="007C7663"/>
    <w:rsid w:val="007D0C44"/>
    <w:rsid w:val="007D11A5"/>
    <w:rsid w:val="007D178B"/>
    <w:rsid w:val="007D1FBF"/>
    <w:rsid w:val="007D249F"/>
    <w:rsid w:val="007D252C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36EC"/>
    <w:rsid w:val="007F570D"/>
    <w:rsid w:val="007F6195"/>
    <w:rsid w:val="007F6540"/>
    <w:rsid w:val="007F69AC"/>
    <w:rsid w:val="008007FF"/>
    <w:rsid w:val="00801250"/>
    <w:rsid w:val="00802B57"/>
    <w:rsid w:val="00803438"/>
    <w:rsid w:val="00803797"/>
    <w:rsid w:val="00803A5C"/>
    <w:rsid w:val="00803CCC"/>
    <w:rsid w:val="00803DF8"/>
    <w:rsid w:val="0080421E"/>
    <w:rsid w:val="0080496D"/>
    <w:rsid w:val="00804F97"/>
    <w:rsid w:val="00805064"/>
    <w:rsid w:val="0080616E"/>
    <w:rsid w:val="00806243"/>
    <w:rsid w:val="00807A8B"/>
    <w:rsid w:val="0081007E"/>
    <w:rsid w:val="008105CA"/>
    <w:rsid w:val="0081175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94"/>
    <w:rsid w:val="00814AF8"/>
    <w:rsid w:val="00815244"/>
    <w:rsid w:val="008159D3"/>
    <w:rsid w:val="00815CFF"/>
    <w:rsid w:val="00820118"/>
    <w:rsid w:val="00820A0C"/>
    <w:rsid w:val="008218B9"/>
    <w:rsid w:val="00822D83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34D5"/>
    <w:rsid w:val="0083405A"/>
    <w:rsid w:val="008342D9"/>
    <w:rsid w:val="00834F07"/>
    <w:rsid w:val="00835AD3"/>
    <w:rsid w:val="00835E7D"/>
    <w:rsid w:val="00837706"/>
    <w:rsid w:val="00837DAC"/>
    <w:rsid w:val="00841718"/>
    <w:rsid w:val="00843D85"/>
    <w:rsid w:val="00843E36"/>
    <w:rsid w:val="00844B6C"/>
    <w:rsid w:val="00845485"/>
    <w:rsid w:val="00845FC9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33"/>
    <w:rsid w:val="008554F0"/>
    <w:rsid w:val="008555E1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2292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675F7"/>
    <w:rsid w:val="00867F3F"/>
    <w:rsid w:val="00870066"/>
    <w:rsid w:val="008703EC"/>
    <w:rsid w:val="008705D1"/>
    <w:rsid w:val="00870727"/>
    <w:rsid w:val="00871F77"/>
    <w:rsid w:val="0087251E"/>
    <w:rsid w:val="0087380A"/>
    <w:rsid w:val="00874AD1"/>
    <w:rsid w:val="00874B81"/>
    <w:rsid w:val="00874D81"/>
    <w:rsid w:val="00876A9A"/>
    <w:rsid w:val="00876C43"/>
    <w:rsid w:val="0087712E"/>
    <w:rsid w:val="00877412"/>
    <w:rsid w:val="008805FC"/>
    <w:rsid w:val="00880F79"/>
    <w:rsid w:val="0088248E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1387"/>
    <w:rsid w:val="00892044"/>
    <w:rsid w:val="008938E3"/>
    <w:rsid w:val="008940BC"/>
    <w:rsid w:val="008940C5"/>
    <w:rsid w:val="008948DD"/>
    <w:rsid w:val="00894A10"/>
    <w:rsid w:val="008976BD"/>
    <w:rsid w:val="00897866"/>
    <w:rsid w:val="008A017C"/>
    <w:rsid w:val="008A2451"/>
    <w:rsid w:val="008A377E"/>
    <w:rsid w:val="008A398F"/>
    <w:rsid w:val="008A3C8D"/>
    <w:rsid w:val="008A4657"/>
    <w:rsid w:val="008A4E55"/>
    <w:rsid w:val="008A52BE"/>
    <w:rsid w:val="008A539D"/>
    <w:rsid w:val="008A5A99"/>
    <w:rsid w:val="008A6AFE"/>
    <w:rsid w:val="008A7634"/>
    <w:rsid w:val="008A76E5"/>
    <w:rsid w:val="008B03F5"/>
    <w:rsid w:val="008B0819"/>
    <w:rsid w:val="008B16FA"/>
    <w:rsid w:val="008B24F0"/>
    <w:rsid w:val="008B3773"/>
    <w:rsid w:val="008B44BB"/>
    <w:rsid w:val="008B50AD"/>
    <w:rsid w:val="008B5765"/>
    <w:rsid w:val="008B5949"/>
    <w:rsid w:val="008B5972"/>
    <w:rsid w:val="008B61DB"/>
    <w:rsid w:val="008B64AF"/>
    <w:rsid w:val="008B6B3A"/>
    <w:rsid w:val="008B6D3B"/>
    <w:rsid w:val="008B7172"/>
    <w:rsid w:val="008B72C4"/>
    <w:rsid w:val="008C0AD7"/>
    <w:rsid w:val="008C164C"/>
    <w:rsid w:val="008C1A3E"/>
    <w:rsid w:val="008C1A72"/>
    <w:rsid w:val="008C1F2D"/>
    <w:rsid w:val="008C21A7"/>
    <w:rsid w:val="008C2C22"/>
    <w:rsid w:val="008C3185"/>
    <w:rsid w:val="008C32B2"/>
    <w:rsid w:val="008C35E1"/>
    <w:rsid w:val="008C3F39"/>
    <w:rsid w:val="008C4541"/>
    <w:rsid w:val="008C4BBE"/>
    <w:rsid w:val="008C4D5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32F0"/>
    <w:rsid w:val="008D4E96"/>
    <w:rsid w:val="008D4F47"/>
    <w:rsid w:val="008D546C"/>
    <w:rsid w:val="008D55A7"/>
    <w:rsid w:val="008D69BC"/>
    <w:rsid w:val="008D7131"/>
    <w:rsid w:val="008E01E0"/>
    <w:rsid w:val="008E129C"/>
    <w:rsid w:val="008E1441"/>
    <w:rsid w:val="008E1A16"/>
    <w:rsid w:val="008E1DD2"/>
    <w:rsid w:val="008E2384"/>
    <w:rsid w:val="008E23D1"/>
    <w:rsid w:val="008E23E8"/>
    <w:rsid w:val="008E26FD"/>
    <w:rsid w:val="008E2B5C"/>
    <w:rsid w:val="008E2F04"/>
    <w:rsid w:val="008E301A"/>
    <w:rsid w:val="008E3272"/>
    <w:rsid w:val="008E377A"/>
    <w:rsid w:val="008E3ADD"/>
    <w:rsid w:val="008E5C5B"/>
    <w:rsid w:val="008E6B2F"/>
    <w:rsid w:val="008F01D8"/>
    <w:rsid w:val="008F0912"/>
    <w:rsid w:val="008F1294"/>
    <w:rsid w:val="008F2B83"/>
    <w:rsid w:val="008F2C79"/>
    <w:rsid w:val="008F3170"/>
    <w:rsid w:val="008F35E8"/>
    <w:rsid w:val="008F3DC2"/>
    <w:rsid w:val="008F62B4"/>
    <w:rsid w:val="008F6E94"/>
    <w:rsid w:val="008F7C41"/>
    <w:rsid w:val="00900808"/>
    <w:rsid w:val="00900BBB"/>
    <w:rsid w:val="009027E1"/>
    <w:rsid w:val="009028DB"/>
    <w:rsid w:val="009032B7"/>
    <w:rsid w:val="009045A3"/>
    <w:rsid w:val="0090475F"/>
    <w:rsid w:val="009049D0"/>
    <w:rsid w:val="00905E7E"/>
    <w:rsid w:val="00906735"/>
    <w:rsid w:val="009070EF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4E88"/>
    <w:rsid w:val="00936F85"/>
    <w:rsid w:val="009377C0"/>
    <w:rsid w:val="00937AF7"/>
    <w:rsid w:val="00940CC5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F8"/>
    <w:rsid w:val="00956795"/>
    <w:rsid w:val="00956C57"/>
    <w:rsid w:val="00956DD8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65EF7"/>
    <w:rsid w:val="009707B3"/>
    <w:rsid w:val="00970E35"/>
    <w:rsid w:val="00970EE8"/>
    <w:rsid w:val="009712F0"/>
    <w:rsid w:val="00971978"/>
    <w:rsid w:val="00971C42"/>
    <w:rsid w:val="00972549"/>
    <w:rsid w:val="00973338"/>
    <w:rsid w:val="00974587"/>
    <w:rsid w:val="00974637"/>
    <w:rsid w:val="009748C3"/>
    <w:rsid w:val="00974FC3"/>
    <w:rsid w:val="00975B43"/>
    <w:rsid w:val="00976BF5"/>
    <w:rsid w:val="00976D57"/>
    <w:rsid w:val="00976F1C"/>
    <w:rsid w:val="009777E7"/>
    <w:rsid w:val="00977FA4"/>
    <w:rsid w:val="00982003"/>
    <w:rsid w:val="009828DA"/>
    <w:rsid w:val="00983006"/>
    <w:rsid w:val="0098431E"/>
    <w:rsid w:val="00984CEA"/>
    <w:rsid w:val="00985EE7"/>
    <w:rsid w:val="00990647"/>
    <w:rsid w:val="0099106B"/>
    <w:rsid w:val="009920BC"/>
    <w:rsid w:val="00992210"/>
    <w:rsid w:val="00992FC4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B72"/>
    <w:rsid w:val="009A1D2F"/>
    <w:rsid w:val="009A1E43"/>
    <w:rsid w:val="009A22DE"/>
    <w:rsid w:val="009A2A8A"/>
    <w:rsid w:val="009A369C"/>
    <w:rsid w:val="009A3F94"/>
    <w:rsid w:val="009A5485"/>
    <w:rsid w:val="009A6D21"/>
    <w:rsid w:val="009A6FD1"/>
    <w:rsid w:val="009A76E0"/>
    <w:rsid w:val="009A7930"/>
    <w:rsid w:val="009B09A8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0670"/>
    <w:rsid w:val="009C1122"/>
    <w:rsid w:val="009C176D"/>
    <w:rsid w:val="009C1E44"/>
    <w:rsid w:val="009C222B"/>
    <w:rsid w:val="009C2435"/>
    <w:rsid w:val="009C3600"/>
    <w:rsid w:val="009C3D9F"/>
    <w:rsid w:val="009C4558"/>
    <w:rsid w:val="009C46BF"/>
    <w:rsid w:val="009C4EF2"/>
    <w:rsid w:val="009C6DEA"/>
    <w:rsid w:val="009C75B5"/>
    <w:rsid w:val="009C77CA"/>
    <w:rsid w:val="009D09DC"/>
    <w:rsid w:val="009D0ED6"/>
    <w:rsid w:val="009D2D48"/>
    <w:rsid w:val="009D2E0C"/>
    <w:rsid w:val="009D2E7F"/>
    <w:rsid w:val="009D407E"/>
    <w:rsid w:val="009D584B"/>
    <w:rsid w:val="009D5EBF"/>
    <w:rsid w:val="009D68FB"/>
    <w:rsid w:val="009D6936"/>
    <w:rsid w:val="009D6F3F"/>
    <w:rsid w:val="009E0A22"/>
    <w:rsid w:val="009E1BF4"/>
    <w:rsid w:val="009E1F48"/>
    <w:rsid w:val="009E5AF5"/>
    <w:rsid w:val="009E5D25"/>
    <w:rsid w:val="009E6BAC"/>
    <w:rsid w:val="009E6BCD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790"/>
    <w:rsid w:val="009F382B"/>
    <w:rsid w:val="009F3DA1"/>
    <w:rsid w:val="009F4F45"/>
    <w:rsid w:val="009F5A08"/>
    <w:rsid w:val="009F60B4"/>
    <w:rsid w:val="009F6189"/>
    <w:rsid w:val="009F64E7"/>
    <w:rsid w:val="009F6B12"/>
    <w:rsid w:val="00A008C9"/>
    <w:rsid w:val="00A016C5"/>
    <w:rsid w:val="00A0170F"/>
    <w:rsid w:val="00A02E32"/>
    <w:rsid w:val="00A03444"/>
    <w:rsid w:val="00A035AB"/>
    <w:rsid w:val="00A03D76"/>
    <w:rsid w:val="00A044AB"/>
    <w:rsid w:val="00A04FFD"/>
    <w:rsid w:val="00A05657"/>
    <w:rsid w:val="00A0604F"/>
    <w:rsid w:val="00A06348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5BD0"/>
    <w:rsid w:val="00A1664F"/>
    <w:rsid w:val="00A16989"/>
    <w:rsid w:val="00A17538"/>
    <w:rsid w:val="00A17897"/>
    <w:rsid w:val="00A17CC9"/>
    <w:rsid w:val="00A20F1D"/>
    <w:rsid w:val="00A2216B"/>
    <w:rsid w:val="00A23C97"/>
    <w:rsid w:val="00A23CD1"/>
    <w:rsid w:val="00A23D29"/>
    <w:rsid w:val="00A24EC5"/>
    <w:rsid w:val="00A26643"/>
    <w:rsid w:val="00A26CC2"/>
    <w:rsid w:val="00A27072"/>
    <w:rsid w:val="00A30AA3"/>
    <w:rsid w:val="00A328F1"/>
    <w:rsid w:val="00A33018"/>
    <w:rsid w:val="00A33381"/>
    <w:rsid w:val="00A3398E"/>
    <w:rsid w:val="00A33A9E"/>
    <w:rsid w:val="00A33C35"/>
    <w:rsid w:val="00A33D15"/>
    <w:rsid w:val="00A34FC1"/>
    <w:rsid w:val="00A35263"/>
    <w:rsid w:val="00A35A31"/>
    <w:rsid w:val="00A35FB6"/>
    <w:rsid w:val="00A35FC5"/>
    <w:rsid w:val="00A366D1"/>
    <w:rsid w:val="00A3675E"/>
    <w:rsid w:val="00A377B4"/>
    <w:rsid w:val="00A41186"/>
    <w:rsid w:val="00A413B8"/>
    <w:rsid w:val="00A41BD3"/>
    <w:rsid w:val="00A423AE"/>
    <w:rsid w:val="00A42555"/>
    <w:rsid w:val="00A42D0A"/>
    <w:rsid w:val="00A45093"/>
    <w:rsid w:val="00A45198"/>
    <w:rsid w:val="00A50645"/>
    <w:rsid w:val="00A50DFB"/>
    <w:rsid w:val="00A528D4"/>
    <w:rsid w:val="00A551BC"/>
    <w:rsid w:val="00A55958"/>
    <w:rsid w:val="00A570B3"/>
    <w:rsid w:val="00A57A35"/>
    <w:rsid w:val="00A601F0"/>
    <w:rsid w:val="00A602E0"/>
    <w:rsid w:val="00A60601"/>
    <w:rsid w:val="00A61954"/>
    <w:rsid w:val="00A62463"/>
    <w:rsid w:val="00A62DF0"/>
    <w:rsid w:val="00A632C6"/>
    <w:rsid w:val="00A646E4"/>
    <w:rsid w:val="00A6560E"/>
    <w:rsid w:val="00A66330"/>
    <w:rsid w:val="00A6787E"/>
    <w:rsid w:val="00A7025B"/>
    <w:rsid w:val="00A72972"/>
    <w:rsid w:val="00A72FB7"/>
    <w:rsid w:val="00A735FD"/>
    <w:rsid w:val="00A7434E"/>
    <w:rsid w:val="00A748F1"/>
    <w:rsid w:val="00A756CF"/>
    <w:rsid w:val="00A76513"/>
    <w:rsid w:val="00A76804"/>
    <w:rsid w:val="00A76FDA"/>
    <w:rsid w:val="00A801E6"/>
    <w:rsid w:val="00A8080E"/>
    <w:rsid w:val="00A81271"/>
    <w:rsid w:val="00A81E2F"/>
    <w:rsid w:val="00A823C3"/>
    <w:rsid w:val="00A826E0"/>
    <w:rsid w:val="00A837A1"/>
    <w:rsid w:val="00A83A43"/>
    <w:rsid w:val="00A84A83"/>
    <w:rsid w:val="00A850F3"/>
    <w:rsid w:val="00A9057E"/>
    <w:rsid w:val="00A91E39"/>
    <w:rsid w:val="00A91EF2"/>
    <w:rsid w:val="00A9278E"/>
    <w:rsid w:val="00A92AEC"/>
    <w:rsid w:val="00A92AF1"/>
    <w:rsid w:val="00A93E76"/>
    <w:rsid w:val="00A93EEB"/>
    <w:rsid w:val="00AA33C2"/>
    <w:rsid w:val="00AA3997"/>
    <w:rsid w:val="00AA414D"/>
    <w:rsid w:val="00AA4384"/>
    <w:rsid w:val="00AA45CC"/>
    <w:rsid w:val="00AA4CEA"/>
    <w:rsid w:val="00AA4E3A"/>
    <w:rsid w:val="00AA54B6"/>
    <w:rsid w:val="00AA7428"/>
    <w:rsid w:val="00AA7660"/>
    <w:rsid w:val="00AA7BD1"/>
    <w:rsid w:val="00AB016D"/>
    <w:rsid w:val="00AB132E"/>
    <w:rsid w:val="00AB145A"/>
    <w:rsid w:val="00AB150F"/>
    <w:rsid w:val="00AB22D9"/>
    <w:rsid w:val="00AB3055"/>
    <w:rsid w:val="00AB3437"/>
    <w:rsid w:val="00AB3DF4"/>
    <w:rsid w:val="00AB49EE"/>
    <w:rsid w:val="00AB53DC"/>
    <w:rsid w:val="00AB5423"/>
    <w:rsid w:val="00AB56F1"/>
    <w:rsid w:val="00AB7820"/>
    <w:rsid w:val="00AB79B3"/>
    <w:rsid w:val="00AC0652"/>
    <w:rsid w:val="00AC0660"/>
    <w:rsid w:val="00AC1790"/>
    <w:rsid w:val="00AC1807"/>
    <w:rsid w:val="00AC1D78"/>
    <w:rsid w:val="00AC20D1"/>
    <w:rsid w:val="00AC6283"/>
    <w:rsid w:val="00AC7517"/>
    <w:rsid w:val="00AC789C"/>
    <w:rsid w:val="00AC7952"/>
    <w:rsid w:val="00AC79F9"/>
    <w:rsid w:val="00AC7AE5"/>
    <w:rsid w:val="00AC7AE6"/>
    <w:rsid w:val="00AC7BF7"/>
    <w:rsid w:val="00AC7E09"/>
    <w:rsid w:val="00AD03E2"/>
    <w:rsid w:val="00AD2A41"/>
    <w:rsid w:val="00AD2D60"/>
    <w:rsid w:val="00AD3156"/>
    <w:rsid w:val="00AD3839"/>
    <w:rsid w:val="00AD3881"/>
    <w:rsid w:val="00AD3CAD"/>
    <w:rsid w:val="00AD3F73"/>
    <w:rsid w:val="00AD55A5"/>
    <w:rsid w:val="00AD5911"/>
    <w:rsid w:val="00AD6B88"/>
    <w:rsid w:val="00AD6FDC"/>
    <w:rsid w:val="00AD7862"/>
    <w:rsid w:val="00AE04E1"/>
    <w:rsid w:val="00AE0988"/>
    <w:rsid w:val="00AE1736"/>
    <w:rsid w:val="00AE1998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0CF8"/>
    <w:rsid w:val="00AF11B3"/>
    <w:rsid w:val="00AF20A7"/>
    <w:rsid w:val="00AF2948"/>
    <w:rsid w:val="00AF2FA5"/>
    <w:rsid w:val="00AF35A0"/>
    <w:rsid w:val="00AF42E4"/>
    <w:rsid w:val="00AF43A5"/>
    <w:rsid w:val="00AF46A9"/>
    <w:rsid w:val="00AF4B9F"/>
    <w:rsid w:val="00AF4CE2"/>
    <w:rsid w:val="00AF571B"/>
    <w:rsid w:val="00AF5779"/>
    <w:rsid w:val="00AF63DC"/>
    <w:rsid w:val="00AF6F14"/>
    <w:rsid w:val="00AF709C"/>
    <w:rsid w:val="00AF72B3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3B7"/>
    <w:rsid w:val="00B12894"/>
    <w:rsid w:val="00B14A17"/>
    <w:rsid w:val="00B153A8"/>
    <w:rsid w:val="00B16B2D"/>
    <w:rsid w:val="00B1772F"/>
    <w:rsid w:val="00B21430"/>
    <w:rsid w:val="00B21725"/>
    <w:rsid w:val="00B21DAC"/>
    <w:rsid w:val="00B21E57"/>
    <w:rsid w:val="00B22C41"/>
    <w:rsid w:val="00B2340E"/>
    <w:rsid w:val="00B23F32"/>
    <w:rsid w:val="00B243AC"/>
    <w:rsid w:val="00B2462C"/>
    <w:rsid w:val="00B25F00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2DD2"/>
    <w:rsid w:val="00B35215"/>
    <w:rsid w:val="00B353C8"/>
    <w:rsid w:val="00B35483"/>
    <w:rsid w:val="00B35A74"/>
    <w:rsid w:val="00B35B57"/>
    <w:rsid w:val="00B36B07"/>
    <w:rsid w:val="00B37CA9"/>
    <w:rsid w:val="00B405CF"/>
    <w:rsid w:val="00B4169D"/>
    <w:rsid w:val="00B436C7"/>
    <w:rsid w:val="00B44326"/>
    <w:rsid w:val="00B4460D"/>
    <w:rsid w:val="00B44A32"/>
    <w:rsid w:val="00B44EBB"/>
    <w:rsid w:val="00B457D8"/>
    <w:rsid w:val="00B46209"/>
    <w:rsid w:val="00B4716F"/>
    <w:rsid w:val="00B47D95"/>
    <w:rsid w:val="00B50BD1"/>
    <w:rsid w:val="00B51486"/>
    <w:rsid w:val="00B51D8E"/>
    <w:rsid w:val="00B52654"/>
    <w:rsid w:val="00B52D90"/>
    <w:rsid w:val="00B5322F"/>
    <w:rsid w:val="00B544EA"/>
    <w:rsid w:val="00B55B27"/>
    <w:rsid w:val="00B55C6C"/>
    <w:rsid w:val="00B55DA8"/>
    <w:rsid w:val="00B56DA2"/>
    <w:rsid w:val="00B627BE"/>
    <w:rsid w:val="00B62C32"/>
    <w:rsid w:val="00B635CB"/>
    <w:rsid w:val="00B641EE"/>
    <w:rsid w:val="00B64D85"/>
    <w:rsid w:val="00B6515E"/>
    <w:rsid w:val="00B6565A"/>
    <w:rsid w:val="00B65A77"/>
    <w:rsid w:val="00B66762"/>
    <w:rsid w:val="00B678E5"/>
    <w:rsid w:val="00B67C5B"/>
    <w:rsid w:val="00B67CA4"/>
    <w:rsid w:val="00B7072F"/>
    <w:rsid w:val="00B7079A"/>
    <w:rsid w:val="00B70F63"/>
    <w:rsid w:val="00B7139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270"/>
    <w:rsid w:val="00B914A5"/>
    <w:rsid w:val="00B91B81"/>
    <w:rsid w:val="00B9261D"/>
    <w:rsid w:val="00B943B8"/>
    <w:rsid w:val="00B9444E"/>
    <w:rsid w:val="00B9499B"/>
    <w:rsid w:val="00B94ACD"/>
    <w:rsid w:val="00B94E0B"/>
    <w:rsid w:val="00B94EF6"/>
    <w:rsid w:val="00B95368"/>
    <w:rsid w:val="00B95BA6"/>
    <w:rsid w:val="00B95C3C"/>
    <w:rsid w:val="00B95EF3"/>
    <w:rsid w:val="00B96C0B"/>
    <w:rsid w:val="00B970F2"/>
    <w:rsid w:val="00B97179"/>
    <w:rsid w:val="00B97280"/>
    <w:rsid w:val="00B974F2"/>
    <w:rsid w:val="00B97B63"/>
    <w:rsid w:val="00B97F6D"/>
    <w:rsid w:val="00BA0B95"/>
    <w:rsid w:val="00BA1D03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1DE"/>
    <w:rsid w:val="00BB2E46"/>
    <w:rsid w:val="00BB34BC"/>
    <w:rsid w:val="00BB4084"/>
    <w:rsid w:val="00BB74EA"/>
    <w:rsid w:val="00BC09CF"/>
    <w:rsid w:val="00BC1194"/>
    <w:rsid w:val="00BC2034"/>
    <w:rsid w:val="00BC20CE"/>
    <w:rsid w:val="00BC23AB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916"/>
    <w:rsid w:val="00BD6EB9"/>
    <w:rsid w:val="00BD7766"/>
    <w:rsid w:val="00BD7E8D"/>
    <w:rsid w:val="00BE0007"/>
    <w:rsid w:val="00BE053A"/>
    <w:rsid w:val="00BE05D6"/>
    <w:rsid w:val="00BE09E0"/>
    <w:rsid w:val="00BE10BF"/>
    <w:rsid w:val="00BE153F"/>
    <w:rsid w:val="00BE1C25"/>
    <w:rsid w:val="00BE2E07"/>
    <w:rsid w:val="00BE3A61"/>
    <w:rsid w:val="00BE3AB6"/>
    <w:rsid w:val="00BE6364"/>
    <w:rsid w:val="00BE688A"/>
    <w:rsid w:val="00BE7203"/>
    <w:rsid w:val="00BF1084"/>
    <w:rsid w:val="00BF1738"/>
    <w:rsid w:val="00BF2FB4"/>
    <w:rsid w:val="00BF37B7"/>
    <w:rsid w:val="00BF4807"/>
    <w:rsid w:val="00BF54D0"/>
    <w:rsid w:val="00BF618A"/>
    <w:rsid w:val="00BF6332"/>
    <w:rsid w:val="00BF6880"/>
    <w:rsid w:val="00BF71C8"/>
    <w:rsid w:val="00C0131C"/>
    <w:rsid w:val="00C01E30"/>
    <w:rsid w:val="00C020A4"/>
    <w:rsid w:val="00C025D1"/>
    <w:rsid w:val="00C038EA"/>
    <w:rsid w:val="00C0419F"/>
    <w:rsid w:val="00C0474D"/>
    <w:rsid w:val="00C06A97"/>
    <w:rsid w:val="00C06C2A"/>
    <w:rsid w:val="00C06EA4"/>
    <w:rsid w:val="00C07C5C"/>
    <w:rsid w:val="00C108AB"/>
    <w:rsid w:val="00C111DB"/>
    <w:rsid w:val="00C12C81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103"/>
    <w:rsid w:val="00C202D0"/>
    <w:rsid w:val="00C205B6"/>
    <w:rsid w:val="00C20715"/>
    <w:rsid w:val="00C21A27"/>
    <w:rsid w:val="00C220BC"/>
    <w:rsid w:val="00C23737"/>
    <w:rsid w:val="00C2434E"/>
    <w:rsid w:val="00C244DE"/>
    <w:rsid w:val="00C251A8"/>
    <w:rsid w:val="00C2557E"/>
    <w:rsid w:val="00C2566E"/>
    <w:rsid w:val="00C25BC3"/>
    <w:rsid w:val="00C26C95"/>
    <w:rsid w:val="00C26D96"/>
    <w:rsid w:val="00C2799B"/>
    <w:rsid w:val="00C27FC9"/>
    <w:rsid w:val="00C30339"/>
    <w:rsid w:val="00C31259"/>
    <w:rsid w:val="00C33247"/>
    <w:rsid w:val="00C333B7"/>
    <w:rsid w:val="00C33CED"/>
    <w:rsid w:val="00C345A6"/>
    <w:rsid w:val="00C34640"/>
    <w:rsid w:val="00C353EC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383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ABB"/>
    <w:rsid w:val="00C6079C"/>
    <w:rsid w:val="00C617A2"/>
    <w:rsid w:val="00C628B5"/>
    <w:rsid w:val="00C6365F"/>
    <w:rsid w:val="00C63B23"/>
    <w:rsid w:val="00C63FD8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2CD0"/>
    <w:rsid w:val="00C749DA"/>
    <w:rsid w:val="00C74A78"/>
    <w:rsid w:val="00C75A50"/>
    <w:rsid w:val="00C76BC4"/>
    <w:rsid w:val="00C77E25"/>
    <w:rsid w:val="00C77F8C"/>
    <w:rsid w:val="00C80247"/>
    <w:rsid w:val="00C802D7"/>
    <w:rsid w:val="00C80646"/>
    <w:rsid w:val="00C80D16"/>
    <w:rsid w:val="00C80F74"/>
    <w:rsid w:val="00C811A1"/>
    <w:rsid w:val="00C81BD2"/>
    <w:rsid w:val="00C82344"/>
    <w:rsid w:val="00C82A12"/>
    <w:rsid w:val="00C82FB5"/>
    <w:rsid w:val="00C83F57"/>
    <w:rsid w:val="00C840C2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361"/>
    <w:rsid w:val="00C94BBE"/>
    <w:rsid w:val="00C958D7"/>
    <w:rsid w:val="00C97A2A"/>
    <w:rsid w:val="00C97F23"/>
    <w:rsid w:val="00CA0694"/>
    <w:rsid w:val="00CA0DBE"/>
    <w:rsid w:val="00CA1419"/>
    <w:rsid w:val="00CA1B66"/>
    <w:rsid w:val="00CA2828"/>
    <w:rsid w:val="00CA35BE"/>
    <w:rsid w:val="00CA52F5"/>
    <w:rsid w:val="00CA6BF0"/>
    <w:rsid w:val="00CA6E6B"/>
    <w:rsid w:val="00CA6FA9"/>
    <w:rsid w:val="00CA700D"/>
    <w:rsid w:val="00CA7253"/>
    <w:rsid w:val="00CA7956"/>
    <w:rsid w:val="00CB07BB"/>
    <w:rsid w:val="00CB1304"/>
    <w:rsid w:val="00CB13AD"/>
    <w:rsid w:val="00CB1400"/>
    <w:rsid w:val="00CB24CF"/>
    <w:rsid w:val="00CB2CBF"/>
    <w:rsid w:val="00CB3476"/>
    <w:rsid w:val="00CB37BA"/>
    <w:rsid w:val="00CB526B"/>
    <w:rsid w:val="00CB5B20"/>
    <w:rsid w:val="00CB694B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3B3"/>
    <w:rsid w:val="00CD1842"/>
    <w:rsid w:val="00CD29A8"/>
    <w:rsid w:val="00CD2EB7"/>
    <w:rsid w:val="00CD3315"/>
    <w:rsid w:val="00CD38FE"/>
    <w:rsid w:val="00CD3ACE"/>
    <w:rsid w:val="00CD54BE"/>
    <w:rsid w:val="00CD5EC8"/>
    <w:rsid w:val="00CD6A04"/>
    <w:rsid w:val="00CD6AFC"/>
    <w:rsid w:val="00CD718B"/>
    <w:rsid w:val="00CD766B"/>
    <w:rsid w:val="00CD7D1A"/>
    <w:rsid w:val="00CE0B3E"/>
    <w:rsid w:val="00CE18CE"/>
    <w:rsid w:val="00CE20FF"/>
    <w:rsid w:val="00CE2E35"/>
    <w:rsid w:val="00CE46CF"/>
    <w:rsid w:val="00CE621D"/>
    <w:rsid w:val="00CE7C1F"/>
    <w:rsid w:val="00CF2406"/>
    <w:rsid w:val="00CF275C"/>
    <w:rsid w:val="00CF46BC"/>
    <w:rsid w:val="00CF494A"/>
    <w:rsid w:val="00CF4F05"/>
    <w:rsid w:val="00CF5047"/>
    <w:rsid w:val="00CF554F"/>
    <w:rsid w:val="00CF56D9"/>
    <w:rsid w:val="00CF71E5"/>
    <w:rsid w:val="00CF759F"/>
    <w:rsid w:val="00CF7A9D"/>
    <w:rsid w:val="00D0102C"/>
    <w:rsid w:val="00D0198F"/>
    <w:rsid w:val="00D021B8"/>
    <w:rsid w:val="00D0243F"/>
    <w:rsid w:val="00D02904"/>
    <w:rsid w:val="00D02A43"/>
    <w:rsid w:val="00D0334C"/>
    <w:rsid w:val="00D0398B"/>
    <w:rsid w:val="00D03D22"/>
    <w:rsid w:val="00D03DCA"/>
    <w:rsid w:val="00D0409E"/>
    <w:rsid w:val="00D04F83"/>
    <w:rsid w:val="00D05229"/>
    <w:rsid w:val="00D0588C"/>
    <w:rsid w:val="00D06024"/>
    <w:rsid w:val="00D06FC6"/>
    <w:rsid w:val="00D07018"/>
    <w:rsid w:val="00D0723C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17F99"/>
    <w:rsid w:val="00D212AC"/>
    <w:rsid w:val="00D21CD8"/>
    <w:rsid w:val="00D21ED2"/>
    <w:rsid w:val="00D22692"/>
    <w:rsid w:val="00D23171"/>
    <w:rsid w:val="00D2435E"/>
    <w:rsid w:val="00D24E14"/>
    <w:rsid w:val="00D24EF9"/>
    <w:rsid w:val="00D25387"/>
    <w:rsid w:val="00D27901"/>
    <w:rsid w:val="00D27D2A"/>
    <w:rsid w:val="00D31F88"/>
    <w:rsid w:val="00D3257C"/>
    <w:rsid w:val="00D3286D"/>
    <w:rsid w:val="00D3391E"/>
    <w:rsid w:val="00D33C40"/>
    <w:rsid w:val="00D34245"/>
    <w:rsid w:val="00D353E2"/>
    <w:rsid w:val="00D3591F"/>
    <w:rsid w:val="00D36352"/>
    <w:rsid w:val="00D36B7C"/>
    <w:rsid w:val="00D36E6C"/>
    <w:rsid w:val="00D379E8"/>
    <w:rsid w:val="00D40032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5F4D"/>
    <w:rsid w:val="00D47519"/>
    <w:rsid w:val="00D477ED"/>
    <w:rsid w:val="00D50135"/>
    <w:rsid w:val="00D5080C"/>
    <w:rsid w:val="00D508D4"/>
    <w:rsid w:val="00D52044"/>
    <w:rsid w:val="00D520A8"/>
    <w:rsid w:val="00D52153"/>
    <w:rsid w:val="00D5307E"/>
    <w:rsid w:val="00D57055"/>
    <w:rsid w:val="00D570B4"/>
    <w:rsid w:val="00D57F8D"/>
    <w:rsid w:val="00D6031E"/>
    <w:rsid w:val="00D60FC1"/>
    <w:rsid w:val="00D61CE5"/>
    <w:rsid w:val="00D6301F"/>
    <w:rsid w:val="00D644FB"/>
    <w:rsid w:val="00D649E7"/>
    <w:rsid w:val="00D64ED1"/>
    <w:rsid w:val="00D6623E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55B6"/>
    <w:rsid w:val="00D760CD"/>
    <w:rsid w:val="00D76F1B"/>
    <w:rsid w:val="00D76F70"/>
    <w:rsid w:val="00D7702E"/>
    <w:rsid w:val="00D77856"/>
    <w:rsid w:val="00D77B67"/>
    <w:rsid w:val="00D80D54"/>
    <w:rsid w:val="00D8292D"/>
    <w:rsid w:val="00D82F14"/>
    <w:rsid w:val="00D831AB"/>
    <w:rsid w:val="00D83633"/>
    <w:rsid w:val="00D840FB"/>
    <w:rsid w:val="00D8494F"/>
    <w:rsid w:val="00D84A9D"/>
    <w:rsid w:val="00D84DB5"/>
    <w:rsid w:val="00D85543"/>
    <w:rsid w:val="00D85F70"/>
    <w:rsid w:val="00D860BB"/>
    <w:rsid w:val="00D865E9"/>
    <w:rsid w:val="00D86B6C"/>
    <w:rsid w:val="00D873B0"/>
    <w:rsid w:val="00D90777"/>
    <w:rsid w:val="00D90883"/>
    <w:rsid w:val="00D9089B"/>
    <w:rsid w:val="00D90AE9"/>
    <w:rsid w:val="00D90F31"/>
    <w:rsid w:val="00D91C55"/>
    <w:rsid w:val="00D923DE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97362"/>
    <w:rsid w:val="00DA0032"/>
    <w:rsid w:val="00DA012D"/>
    <w:rsid w:val="00DA14E4"/>
    <w:rsid w:val="00DA169D"/>
    <w:rsid w:val="00DA184F"/>
    <w:rsid w:val="00DA1974"/>
    <w:rsid w:val="00DA19B7"/>
    <w:rsid w:val="00DA1FDC"/>
    <w:rsid w:val="00DA2D6A"/>
    <w:rsid w:val="00DA3466"/>
    <w:rsid w:val="00DA399A"/>
    <w:rsid w:val="00DA496A"/>
    <w:rsid w:val="00DA5091"/>
    <w:rsid w:val="00DA560D"/>
    <w:rsid w:val="00DA6684"/>
    <w:rsid w:val="00DA6A98"/>
    <w:rsid w:val="00DB04AE"/>
    <w:rsid w:val="00DB04D1"/>
    <w:rsid w:val="00DB0704"/>
    <w:rsid w:val="00DB1327"/>
    <w:rsid w:val="00DB2927"/>
    <w:rsid w:val="00DB2D64"/>
    <w:rsid w:val="00DB427D"/>
    <w:rsid w:val="00DB46FF"/>
    <w:rsid w:val="00DB4980"/>
    <w:rsid w:val="00DB5856"/>
    <w:rsid w:val="00DB60BA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75C"/>
    <w:rsid w:val="00DC3CF0"/>
    <w:rsid w:val="00DC4BC2"/>
    <w:rsid w:val="00DC60EF"/>
    <w:rsid w:val="00DC6196"/>
    <w:rsid w:val="00DC7064"/>
    <w:rsid w:val="00DD1212"/>
    <w:rsid w:val="00DD1BF4"/>
    <w:rsid w:val="00DD1CB0"/>
    <w:rsid w:val="00DD31B7"/>
    <w:rsid w:val="00DD337A"/>
    <w:rsid w:val="00DD33F3"/>
    <w:rsid w:val="00DD413F"/>
    <w:rsid w:val="00DD4CC1"/>
    <w:rsid w:val="00DD6631"/>
    <w:rsid w:val="00DD6E68"/>
    <w:rsid w:val="00DE13B2"/>
    <w:rsid w:val="00DE1A19"/>
    <w:rsid w:val="00DE2870"/>
    <w:rsid w:val="00DE2C60"/>
    <w:rsid w:val="00DE2CEC"/>
    <w:rsid w:val="00DE4137"/>
    <w:rsid w:val="00DE5141"/>
    <w:rsid w:val="00DE54DF"/>
    <w:rsid w:val="00DE5719"/>
    <w:rsid w:val="00DE662C"/>
    <w:rsid w:val="00DE6A96"/>
    <w:rsid w:val="00DE6B29"/>
    <w:rsid w:val="00DE6F21"/>
    <w:rsid w:val="00DF014C"/>
    <w:rsid w:val="00DF037B"/>
    <w:rsid w:val="00DF0F11"/>
    <w:rsid w:val="00DF1398"/>
    <w:rsid w:val="00DF1CA7"/>
    <w:rsid w:val="00DF1E18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CA8"/>
    <w:rsid w:val="00E002E2"/>
    <w:rsid w:val="00E00866"/>
    <w:rsid w:val="00E02290"/>
    <w:rsid w:val="00E02F2D"/>
    <w:rsid w:val="00E03498"/>
    <w:rsid w:val="00E035C0"/>
    <w:rsid w:val="00E0365E"/>
    <w:rsid w:val="00E038D0"/>
    <w:rsid w:val="00E0575B"/>
    <w:rsid w:val="00E058F4"/>
    <w:rsid w:val="00E05AE0"/>
    <w:rsid w:val="00E1016A"/>
    <w:rsid w:val="00E10731"/>
    <w:rsid w:val="00E10A49"/>
    <w:rsid w:val="00E1165B"/>
    <w:rsid w:val="00E117C1"/>
    <w:rsid w:val="00E1223E"/>
    <w:rsid w:val="00E12D18"/>
    <w:rsid w:val="00E13489"/>
    <w:rsid w:val="00E1351B"/>
    <w:rsid w:val="00E13D29"/>
    <w:rsid w:val="00E13FCD"/>
    <w:rsid w:val="00E168BB"/>
    <w:rsid w:val="00E16E14"/>
    <w:rsid w:val="00E17F61"/>
    <w:rsid w:val="00E2062B"/>
    <w:rsid w:val="00E20C56"/>
    <w:rsid w:val="00E215AC"/>
    <w:rsid w:val="00E22030"/>
    <w:rsid w:val="00E2244B"/>
    <w:rsid w:val="00E22DD2"/>
    <w:rsid w:val="00E2414E"/>
    <w:rsid w:val="00E25BF0"/>
    <w:rsid w:val="00E267DA"/>
    <w:rsid w:val="00E277DF"/>
    <w:rsid w:val="00E301A2"/>
    <w:rsid w:val="00E30549"/>
    <w:rsid w:val="00E305D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DF4"/>
    <w:rsid w:val="00E46227"/>
    <w:rsid w:val="00E46793"/>
    <w:rsid w:val="00E46A32"/>
    <w:rsid w:val="00E47115"/>
    <w:rsid w:val="00E47DC8"/>
    <w:rsid w:val="00E47E8B"/>
    <w:rsid w:val="00E500F1"/>
    <w:rsid w:val="00E51195"/>
    <w:rsid w:val="00E536DE"/>
    <w:rsid w:val="00E5489B"/>
    <w:rsid w:val="00E55553"/>
    <w:rsid w:val="00E55EB6"/>
    <w:rsid w:val="00E5692B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BC1"/>
    <w:rsid w:val="00E65D17"/>
    <w:rsid w:val="00E66C5A"/>
    <w:rsid w:val="00E67033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FA5"/>
    <w:rsid w:val="00E77C6D"/>
    <w:rsid w:val="00E77CF5"/>
    <w:rsid w:val="00E8176E"/>
    <w:rsid w:val="00E820E6"/>
    <w:rsid w:val="00E827A3"/>
    <w:rsid w:val="00E82AB5"/>
    <w:rsid w:val="00E82EE4"/>
    <w:rsid w:val="00E83EF1"/>
    <w:rsid w:val="00E850FB"/>
    <w:rsid w:val="00E855BC"/>
    <w:rsid w:val="00E8619B"/>
    <w:rsid w:val="00E86454"/>
    <w:rsid w:val="00E86BEC"/>
    <w:rsid w:val="00E87B7E"/>
    <w:rsid w:val="00E90BA9"/>
    <w:rsid w:val="00E90C1B"/>
    <w:rsid w:val="00E9139A"/>
    <w:rsid w:val="00E91C88"/>
    <w:rsid w:val="00E9256B"/>
    <w:rsid w:val="00E935E2"/>
    <w:rsid w:val="00E93A32"/>
    <w:rsid w:val="00E9520A"/>
    <w:rsid w:val="00E95DA7"/>
    <w:rsid w:val="00E96537"/>
    <w:rsid w:val="00E96A77"/>
    <w:rsid w:val="00E974DA"/>
    <w:rsid w:val="00E97835"/>
    <w:rsid w:val="00E97FED"/>
    <w:rsid w:val="00EA0292"/>
    <w:rsid w:val="00EA12CA"/>
    <w:rsid w:val="00EA4AFE"/>
    <w:rsid w:val="00EA4B91"/>
    <w:rsid w:val="00EA557E"/>
    <w:rsid w:val="00EA5AC6"/>
    <w:rsid w:val="00EA620A"/>
    <w:rsid w:val="00EA62CD"/>
    <w:rsid w:val="00EA6507"/>
    <w:rsid w:val="00EA6881"/>
    <w:rsid w:val="00EA7F14"/>
    <w:rsid w:val="00EB01C2"/>
    <w:rsid w:val="00EB092C"/>
    <w:rsid w:val="00EB109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B7EA6"/>
    <w:rsid w:val="00EC0283"/>
    <w:rsid w:val="00EC05EA"/>
    <w:rsid w:val="00EC0A47"/>
    <w:rsid w:val="00EC1378"/>
    <w:rsid w:val="00EC18C6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1A18"/>
    <w:rsid w:val="00ED2D34"/>
    <w:rsid w:val="00ED3B38"/>
    <w:rsid w:val="00ED4085"/>
    <w:rsid w:val="00ED43C7"/>
    <w:rsid w:val="00ED44EE"/>
    <w:rsid w:val="00ED46E6"/>
    <w:rsid w:val="00ED556A"/>
    <w:rsid w:val="00ED608C"/>
    <w:rsid w:val="00EE006F"/>
    <w:rsid w:val="00EE00EA"/>
    <w:rsid w:val="00EE0578"/>
    <w:rsid w:val="00EE121F"/>
    <w:rsid w:val="00EE1CBE"/>
    <w:rsid w:val="00EE1EB3"/>
    <w:rsid w:val="00EE2520"/>
    <w:rsid w:val="00EE32E3"/>
    <w:rsid w:val="00EE41C2"/>
    <w:rsid w:val="00EE5F37"/>
    <w:rsid w:val="00EE6478"/>
    <w:rsid w:val="00EE6583"/>
    <w:rsid w:val="00EE6687"/>
    <w:rsid w:val="00EF02F0"/>
    <w:rsid w:val="00EF0A52"/>
    <w:rsid w:val="00EF0B83"/>
    <w:rsid w:val="00EF0E42"/>
    <w:rsid w:val="00EF165F"/>
    <w:rsid w:val="00EF1664"/>
    <w:rsid w:val="00EF1EE8"/>
    <w:rsid w:val="00EF2B2A"/>
    <w:rsid w:val="00EF2BED"/>
    <w:rsid w:val="00EF36B7"/>
    <w:rsid w:val="00EF3A19"/>
    <w:rsid w:val="00EF6076"/>
    <w:rsid w:val="00EF64DC"/>
    <w:rsid w:val="00EF651E"/>
    <w:rsid w:val="00EF6B82"/>
    <w:rsid w:val="00EF70D4"/>
    <w:rsid w:val="00F00230"/>
    <w:rsid w:val="00F00D07"/>
    <w:rsid w:val="00F01507"/>
    <w:rsid w:val="00F01C1F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200A2"/>
    <w:rsid w:val="00F206EB"/>
    <w:rsid w:val="00F22D8F"/>
    <w:rsid w:val="00F22E3E"/>
    <w:rsid w:val="00F230CC"/>
    <w:rsid w:val="00F24B28"/>
    <w:rsid w:val="00F25D13"/>
    <w:rsid w:val="00F2606C"/>
    <w:rsid w:val="00F260B2"/>
    <w:rsid w:val="00F26388"/>
    <w:rsid w:val="00F263FF"/>
    <w:rsid w:val="00F26A33"/>
    <w:rsid w:val="00F27C34"/>
    <w:rsid w:val="00F30CBA"/>
    <w:rsid w:val="00F3198D"/>
    <w:rsid w:val="00F31EF8"/>
    <w:rsid w:val="00F32B5D"/>
    <w:rsid w:val="00F32DD9"/>
    <w:rsid w:val="00F32F5F"/>
    <w:rsid w:val="00F33601"/>
    <w:rsid w:val="00F33690"/>
    <w:rsid w:val="00F34099"/>
    <w:rsid w:val="00F3495E"/>
    <w:rsid w:val="00F349B1"/>
    <w:rsid w:val="00F34B5B"/>
    <w:rsid w:val="00F34CBB"/>
    <w:rsid w:val="00F35B38"/>
    <w:rsid w:val="00F369DD"/>
    <w:rsid w:val="00F374AC"/>
    <w:rsid w:val="00F40439"/>
    <w:rsid w:val="00F41559"/>
    <w:rsid w:val="00F419FF"/>
    <w:rsid w:val="00F43EA8"/>
    <w:rsid w:val="00F445F4"/>
    <w:rsid w:val="00F455BB"/>
    <w:rsid w:val="00F45A7C"/>
    <w:rsid w:val="00F45C17"/>
    <w:rsid w:val="00F45D0C"/>
    <w:rsid w:val="00F46BF3"/>
    <w:rsid w:val="00F472AE"/>
    <w:rsid w:val="00F47465"/>
    <w:rsid w:val="00F478FE"/>
    <w:rsid w:val="00F47994"/>
    <w:rsid w:val="00F500BA"/>
    <w:rsid w:val="00F505A2"/>
    <w:rsid w:val="00F50D22"/>
    <w:rsid w:val="00F50DC1"/>
    <w:rsid w:val="00F5113C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5766B"/>
    <w:rsid w:val="00F60581"/>
    <w:rsid w:val="00F612C6"/>
    <w:rsid w:val="00F61C62"/>
    <w:rsid w:val="00F61D22"/>
    <w:rsid w:val="00F6258B"/>
    <w:rsid w:val="00F6266E"/>
    <w:rsid w:val="00F63793"/>
    <w:rsid w:val="00F639B1"/>
    <w:rsid w:val="00F63A0A"/>
    <w:rsid w:val="00F646C1"/>
    <w:rsid w:val="00F6498C"/>
    <w:rsid w:val="00F655ED"/>
    <w:rsid w:val="00F65C0D"/>
    <w:rsid w:val="00F66423"/>
    <w:rsid w:val="00F66D9E"/>
    <w:rsid w:val="00F67F4B"/>
    <w:rsid w:val="00F7068E"/>
    <w:rsid w:val="00F713B8"/>
    <w:rsid w:val="00F728F7"/>
    <w:rsid w:val="00F73729"/>
    <w:rsid w:val="00F73D6E"/>
    <w:rsid w:val="00F74630"/>
    <w:rsid w:val="00F74FD8"/>
    <w:rsid w:val="00F75896"/>
    <w:rsid w:val="00F759DF"/>
    <w:rsid w:val="00F770B4"/>
    <w:rsid w:val="00F805ED"/>
    <w:rsid w:val="00F8143B"/>
    <w:rsid w:val="00F82E02"/>
    <w:rsid w:val="00F82E6D"/>
    <w:rsid w:val="00F830FA"/>
    <w:rsid w:val="00F83BAE"/>
    <w:rsid w:val="00F8416E"/>
    <w:rsid w:val="00F846A7"/>
    <w:rsid w:val="00F847F3"/>
    <w:rsid w:val="00F85818"/>
    <w:rsid w:val="00F87613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429"/>
    <w:rsid w:val="00FA055D"/>
    <w:rsid w:val="00FA0E39"/>
    <w:rsid w:val="00FA14ED"/>
    <w:rsid w:val="00FA19A8"/>
    <w:rsid w:val="00FA1C70"/>
    <w:rsid w:val="00FA3559"/>
    <w:rsid w:val="00FA3A11"/>
    <w:rsid w:val="00FA3A84"/>
    <w:rsid w:val="00FA3E12"/>
    <w:rsid w:val="00FA3FCB"/>
    <w:rsid w:val="00FA47B4"/>
    <w:rsid w:val="00FA4922"/>
    <w:rsid w:val="00FA5223"/>
    <w:rsid w:val="00FA6034"/>
    <w:rsid w:val="00FA6409"/>
    <w:rsid w:val="00FA72C5"/>
    <w:rsid w:val="00FB056A"/>
    <w:rsid w:val="00FB0B8B"/>
    <w:rsid w:val="00FB12B1"/>
    <w:rsid w:val="00FB294A"/>
    <w:rsid w:val="00FB382C"/>
    <w:rsid w:val="00FB4AEF"/>
    <w:rsid w:val="00FB6EBC"/>
    <w:rsid w:val="00FB72C2"/>
    <w:rsid w:val="00FC0E77"/>
    <w:rsid w:val="00FC0ECE"/>
    <w:rsid w:val="00FC1646"/>
    <w:rsid w:val="00FC28A9"/>
    <w:rsid w:val="00FC2B8E"/>
    <w:rsid w:val="00FC2EBD"/>
    <w:rsid w:val="00FC3564"/>
    <w:rsid w:val="00FC4448"/>
    <w:rsid w:val="00FC62F8"/>
    <w:rsid w:val="00FC62FF"/>
    <w:rsid w:val="00FC6566"/>
    <w:rsid w:val="00FC6F44"/>
    <w:rsid w:val="00FC77A9"/>
    <w:rsid w:val="00FC7C16"/>
    <w:rsid w:val="00FD0651"/>
    <w:rsid w:val="00FD1669"/>
    <w:rsid w:val="00FD1F02"/>
    <w:rsid w:val="00FD28B3"/>
    <w:rsid w:val="00FD337C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169"/>
    <w:rsid w:val="00FE1A97"/>
    <w:rsid w:val="00FE1B26"/>
    <w:rsid w:val="00FE1C58"/>
    <w:rsid w:val="00FE2F24"/>
    <w:rsid w:val="00FE3126"/>
    <w:rsid w:val="00FE342C"/>
    <w:rsid w:val="00FE442D"/>
    <w:rsid w:val="00FE464E"/>
    <w:rsid w:val="00FE4851"/>
    <w:rsid w:val="00FE4D05"/>
    <w:rsid w:val="00FE758D"/>
    <w:rsid w:val="00FE799B"/>
    <w:rsid w:val="00FF02FB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64BB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36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820118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rsid w:val="00820118"/>
    <w:pPr>
      <w:keepNext/>
      <w:tabs>
        <w:tab w:val="num" w:pos="4688"/>
      </w:tabs>
      <w:spacing w:before="240" w:after="60" w:line="240" w:lineRule="auto"/>
      <w:ind w:left="4688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qFormat/>
    <w:rsid w:val="00820118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0118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20118"/>
    <w:pPr>
      <w:numPr>
        <w:ilvl w:val="4"/>
        <w:numId w:val="1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43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361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A06D7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2011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20118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4E4"/>
    <w:rPr>
      <w:rFonts w:asciiTheme="minorHAnsi" w:eastAsia="MS Mincho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820118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2011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820118"/>
    <w:rPr>
      <w:rFonts w:ascii="Arial" w:eastAsia="Times New Roman" w:hAnsi="Arial" w:cs="Arial"/>
      <w:b/>
      <w:bCs/>
      <w:iCs/>
      <w:sz w:val="24"/>
      <w:szCs w:val="26"/>
    </w:rPr>
  </w:style>
  <w:style w:type="paragraph" w:customStyle="1" w:styleId="Default">
    <w:name w:val="Default"/>
    <w:rsid w:val="005053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3GPPHeader">
    <w:name w:val="3GPP_Header"/>
    <w:basedOn w:val="Normal"/>
    <w:rsid w:val="00E87B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EA62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62C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33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4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9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image" Target="media/image10.png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4E6DDCB-30C9-4903-BD12-B9008F4C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1792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R1-16wxyz_On Performance of IDMA and RSMA Multple Access Schemes</vt:lpstr>
    </vt:vector>
  </TitlesOfParts>
  <LinksUpToDate>false</LinksUpToDate>
  <CharactersWithSpaces>11825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2016-08-02T16:45:00Z</dcterms:created>
  <dcterms:modified xsi:type="dcterms:W3CDTF">2016-08-11T19:53:00Z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1255700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Drafts/RAN1-84bis/R1-162925 Design considerations on waveform in UL for New Radio systems.docx</vt:lpwstr>
  </property>
  <property fmtid="{D5CDD505-2E9C-101B-9397-08002B2CF9AE}" pid="11" name="xd_ProgID">
    <vt:lpwstr/>
  </property>
</Properties>
</file>